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6770F" w14:textId="77777777" w:rsidR="005E04BB" w:rsidRDefault="00507F2C">
      <w:pPr>
        <w:spacing w:before="6" w:after="298"/>
        <w:ind w:right="6294"/>
        <w:textAlignment w:val="baseline"/>
      </w:pPr>
      <w:r>
        <w:rPr>
          <w:noProof/>
        </w:rPr>
        <w:drawing>
          <wp:inline distT="0" distB="0" distL="0" distR="0" wp14:anchorId="4E293C0A" wp14:editId="1EF137E8">
            <wp:extent cx="2200910" cy="70739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10"/>
                    <a:stretch>
                      <a:fillRect/>
                    </a:stretch>
                  </pic:blipFill>
                  <pic:spPr>
                    <a:xfrm>
                      <a:off x="0" y="0"/>
                      <a:ext cx="2200910" cy="707390"/>
                    </a:xfrm>
                    <a:prstGeom prst="rect">
                      <a:avLst/>
                    </a:prstGeom>
                  </pic:spPr>
                </pic:pic>
              </a:graphicData>
            </a:graphic>
          </wp:inline>
        </w:drawing>
      </w:r>
    </w:p>
    <w:tbl>
      <w:tblPr>
        <w:tblW w:w="0" w:type="auto"/>
        <w:tblInd w:w="183" w:type="dxa"/>
        <w:tblLayout w:type="fixed"/>
        <w:tblCellMar>
          <w:left w:w="0" w:type="dxa"/>
          <w:right w:w="0" w:type="dxa"/>
        </w:tblCellMar>
        <w:tblLook w:val="0000" w:firstRow="0" w:lastRow="0" w:firstColumn="0" w:lastColumn="0" w:noHBand="0" w:noVBand="0"/>
      </w:tblPr>
      <w:tblGrid>
        <w:gridCol w:w="1987"/>
        <w:gridCol w:w="7570"/>
      </w:tblGrid>
      <w:tr w:rsidR="005E04BB" w14:paraId="3EB3BB29" w14:textId="77777777">
        <w:trPr>
          <w:trHeight w:hRule="exact" w:val="1200"/>
        </w:trPr>
        <w:tc>
          <w:tcPr>
            <w:tcW w:w="1987" w:type="dxa"/>
            <w:tcBorders>
              <w:top w:val="single" w:sz="5" w:space="0" w:color="000000"/>
              <w:left w:val="single" w:sz="5" w:space="0" w:color="000000"/>
              <w:bottom w:val="single" w:sz="5" w:space="0" w:color="000000"/>
              <w:right w:val="single" w:sz="5" w:space="0" w:color="000000"/>
            </w:tcBorders>
            <w:shd w:val="clear" w:color="D9D9D9" w:fill="D9D9D9"/>
          </w:tcPr>
          <w:p w14:paraId="0B126A19" w14:textId="77777777" w:rsidR="005E04BB" w:rsidRDefault="00507F2C">
            <w:pPr>
              <w:spacing w:before="414" w:after="508" w:line="273" w:lineRule="exact"/>
              <w:ind w:left="110"/>
              <w:textAlignment w:val="baseline"/>
              <w:rPr>
                <w:rFonts w:ascii="Arial" w:eastAsia="Arial" w:hAnsi="Arial"/>
                <w:color w:val="000000"/>
                <w:sz w:val="24"/>
              </w:rPr>
            </w:pPr>
            <w:r>
              <w:rPr>
                <w:rFonts w:ascii="Arial" w:eastAsia="Arial" w:hAnsi="Arial"/>
                <w:color w:val="000000"/>
                <w:sz w:val="24"/>
              </w:rPr>
              <w:t>Job Title</w:t>
            </w:r>
          </w:p>
        </w:tc>
        <w:tc>
          <w:tcPr>
            <w:tcW w:w="7570" w:type="dxa"/>
            <w:tcBorders>
              <w:top w:val="single" w:sz="5" w:space="0" w:color="000000"/>
              <w:left w:val="single" w:sz="5" w:space="0" w:color="000000"/>
              <w:bottom w:val="single" w:sz="5" w:space="0" w:color="000000"/>
              <w:right w:val="single" w:sz="5" w:space="0" w:color="000000"/>
            </w:tcBorders>
            <w:shd w:val="clear" w:color="D9D9D9" w:fill="D9D9D9"/>
          </w:tcPr>
          <w:p w14:paraId="5C7CE6EB" w14:textId="77777777" w:rsidR="005E04BB" w:rsidRDefault="00507F2C">
            <w:pPr>
              <w:spacing w:before="414" w:after="508" w:line="273" w:lineRule="exact"/>
              <w:ind w:left="110"/>
              <w:textAlignment w:val="baseline"/>
              <w:rPr>
                <w:rFonts w:ascii="Arial" w:eastAsia="Arial" w:hAnsi="Arial"/>
                <w:color w:val="000000"/>
                <w:sz w:val="24"/>
              </w:rPr>
            </w:pPr>
            <w:r>
              <w:rPr>
                <w:rFonts w:ascii="Arial" w:eastAsia="Arial" w:hAnsi="Arial"/>
                <w:color w:val="000000"/>
                <w:sz w:val="24"/>
              </w:rPr>
              <w:t>Senior Lawyer</w:t>
            </w:r>
          </w:p>
        </w:tc>
      </w:tr>
      <w:tr w:rsidR="001008A6" w14:paraId="73C46349" w14:textId="77777777">
        <w:trPr>
          <w:trHeight w:hRule="exact" w:val="893"/>
        </w:trPr>
        <w:tc>
          <w:tcPr>
            <w:tcW w:w="1987" w:type="dxa"/>
            <w:tcBorders>
              <w:top w:val="single" w:sz="5" w:space="0" w:color="000000"/>
              <w:left w:val="single" w:sz="5" w:space="0" w:color="000000"/>
              <w:right w:val="single" w:sz="5" w:space="0" w:color="000000"/>
            </w:tcBorders>
          </w:tcPr>
          <w:p w14:paraId="101FDC0E" w14:textId="77777777" w:rsidR="001008A6" w:rsidRDefault="001008A6">
            <w:pPr>
              <w:spacing w:after="600" w:line="273" w:lineRule="exact"/>
              <w:ind w:left="110"/>
              <w:textAlignment w:val="baseline"/>
              <w:rPr>
                <w:rFonts w:ascii="Arial" w:eastAsia="Arial" w:hAnsi="Arial"/>
                <w:color w:val="000000"/>
                <w:sz w:val="24"/>
              </w:rPr>
            </w:pPr>
            <w:r>
              <w:rPr>
                <w:rFonts w:ascii="Arial" w:eastAsia="Arial" w:hAnsi="Arial"/>
                <w:color w:val="000000"/>
                <w:sz w:val="24"/>
              </w:rPr>
              <w:t>Job Purpose</w:t>
            </w:r>
          </w:p>
        </w:tc>
        <w:tc>
          <w:tcPr>
            <w:tcW w:w="7570" w:type="dxa"/>
            <w:vMerge w:val="restart"/>
            <w:tcBorders>
              <w:top w:val="single" w:sz="5" w:space="0" w:color="000000"/>
              <w:left w:val="single" w:sz="5" w:space="0" w:color="000000"/>
              <w:right w:val="single" w:sz="5" w:space="0" w:color="000000"/>
            </w:tcBorders>
          </w:tcPr>
          <w:p w14:paraId="766FA347" w14:textId="2F5B0E7A" w:rsidR="001008A6" w:rsidRPr="001008A6" w:rsidRDefault="001008A6" w:rsidP="001008A6">
            <w:pPr>
              <w:spacing w:after="120" w:line="276" w:lineRule="exact"/>
              <w:ind w:left="108" w:right="505"/>
              <w:textAlignment w:val="baseline"/>
              <w:rPr>
                <w:rFonts w:ascii="Arial" w:eastAsia="Arial" w:hAnsi="Arial"/>
                <w:color w:val="000000"/>
                <w:sz w:val="24"/>
              </w:rPr>
            </w:pPr>
            <w:r w:rsidRPr="001008A6">
              <w:rPr>
                <w:rFonts w:ascii="Arial" w:eastAsia="Arial" w:hAnsi="Arial"/>
                <w:color w:val="000000"/>
                <w:sz w:val="24"/>
              </w:rPr>
              <w:t xml:space="preserve">To </w:t>
            </w:r>
            <w:r w:rsidRPr="001008A6">
              <w:rPr>
                <w:rFonts w:ascii="Arial" w:eastAsia="Arial" w:hAnsi="Arial"/>
                <w:color w:val="000000"/>
                <w:sz w:val="24"/>
              </w:rPr>
              <w:t xml:space="preserve">ensure that decisions taken by the CQC are legally robust by identifying legal risks early and working with </w:t>
            </w:r>
            <w:r>
              <w:rPr>
                <w:rFonts w:ascii="Arial" w:eastAsia="Arial" w:hAnsi="Arial"/>
                <w:color w:val="000000"/>
                <w:sz w:val="24"/>
              </w:rPr>
              <w:t xml:space="preserve">CQC </w:t>
            </w:r>
            <w:r w:rsidRPr="001008A6">
              <w:rPr>
                <w:rFonts w:ascii="Arial" w:eastAsia="Arial" w:hAnsi="Arial"/>
                <w:color w:val="000000"/>
                <w:sz w:val="24"/>
              </w:rPr>
              <w:t>Directorate</w:t>
            </w:r>
            <w:r>
              <w:rPr>
                <w:rFonts w:ascii="Arial" w:eastAsia="Arial" w:hAnsi="Arial"/>
                <w:color w:val="000000"/>
                <w:sz w:val="24"/>
              </w:rPr>
              <w:t>s</w:t>
            </w:r>
            <w:r w:rsidRPr="001008A6">
              <w:rPr>
                <w:rFonts w:ascii="Arial" w:eastAsia="Arial" w:hAnsi="Arial"/>
                <w:color w:val="000000"/>
                <w:sz w:val="24"/>
              </w:rPr>
              <w:t xml:space="preserve"> to ensure that these </w:t>
            </w:r>
            <w:proofErr w:type="gramStart"/>
            <w:r w:rsidRPr="001008A6">
              <w:rPr>
                <w:rFonts w:ascii="Arial" w:eastAsia="Arial" w:hAnsi="Arial"/>
                <w:color w:val="000000"/>
                <w:sz w:val="24"/>
              </w:rPr>
              <w:t>are managed</w:t>
            </w:r>
            <w:proofErr w:type="gramEnd"/>
            <w:r w:rsidRPr="001008A6">
              <w:rPr>
                <w:rFonts w:ascii="Arial" w:eastAsia="Arial" w:hAnsi="Arial"/>
                <w:color w:val="000000"/>
                <w:sz w:val="24"/>
              </w:rPr>
              <w:t xml:space="preserve"> appropriately.</w:t>
            </w:r>
          </w:p>
          <w:p w14:paraId="777E2279" w14:textId="42C101A0" w:rsidR="001008A6" w:rsidRPr="001008A6" w:rsidRDefault="001008A6" w:rsidP="001008A6">
            <w:pPr>
              <w:spacing w:after="120" w:line="276" w:lineRule="exact"/>
              <w:ind w:left="108" w:right="505"/>
              <w:textAlignment w:val="baseline"/>
              <w:rPr>
                <w:rFonts w:ascii="Arial" w:eastAsia="Arial" w:hAnsi="Arial"/>
                <w:color w:val="000000"/>
                <w:sz w:val="24"/>
              </w:rPr>
            </w:pPr>
            <w:r w:rsidRPr="001008A6">
              <w:rPr>
                <w:rFonts w:ascii="Arial" w:eastAsia="Arial" w:hAnsi="Arial"/>
                <w:color w:val="000000"/>
                <w:sz w:val="24"/>
              </w:rPr>
              <w:t>To lead a team of legal professionals and work across the</w:t>
            </w:r>
            <w:r>
              <w:rPr>
                <w:rFonts w:ascii="Arial" w:eastAsia="Arial" w:hAnsi="Arial"/>
                <w:color w:val="000000"/>
                <w:sz w:val="24"/>
              </w:rPr>
              <w:t xml:space="preserve"> Inquiries and Investigations team</w:t>
            </w:r>
            <w:r w:rsidR="00B81BBE">
              <w:rPr>
                <w:rFonts w:ascii="Arial" w:eastAsia="Arial" w:hAnsi="Arial"/>
                <w:color w:val="000000"/>
                <w:sz w:val="24"/>
              </w:rPr>
              <w:t xml:space="preserve"> </w:t>
            </w:r>
            <w:r w:rsidRPr="001008A6">
              <w:rPr>
                <w:rFonts w:ascii="Arial" w:eastAsia="Arial" w:hAnsi="Arial"/>
                <w:color w:val="000000"/>
                <w:sz w:val="24"/>
              </w:rPr>
              <w:t>to deliver legal advice and guidance throughout</w:t>
            </w:r>
          </w:p>
          <w:p w14:paraId="3CFD67DB" w14:textId="77777777" w:rsidR="001008A6" w:rsidRPr="001008A6" w:rsidRDefault="001008A6" w:rsidP="001008A6">
            <w:pPr>
              <w:spacing w:after="120" w:line="276" w:lineRule="exact"/>
              <w:ind w:left="108" w:right="505"/>
              <w:textAlignment w:val="baseline"/>
              <w:rPr>
                <w:rFonts w:ascii="Arial" w:eastAsia="Arial" w:hAnsi="Arial"/>
                <w:color w:val="000000"/>
                <w:sz w:val="24"/>
              </w:rPr>
            </w:pPr>
            <w:r w:rsidRPr="001008A6">
              <w:rPr>
                <w:rFonts w:ascii="Arial" w:eastAsia="Arial" w:hAnsi="Arial"/>
                <w:color w:val="000000"/>
                <w:sz w:val="24"/>
              </w:rPr>
              <w:t>CQC.</w:t>
            </w:r>
          </w:p>
          <w:p w14:paraId="6086059D" w14:textId="383AAE98" w:rsidR="001008A6" w:rsidRPr="001008A6" w:rsidRDefault="001008A6" w:rsidP="001008A6">
            <w:pPr>
              <w:spacing w:after="120" w:line="276" w:lineRule="exact"/>
              <w:ind w:left="108" w:right="505"/>
              <w:textAlignment w:val="baseline"/>
              <w:rPr>
                <w:rFonts w:ascii="Arial" w:eastAsia="Arial" w:hAnsi="Arial"/>
                <w:color w:val="000000"/>
                <w:sz w:val="24"/>
              </w:rPr>
            </w:pPr>
            <w:r w:rsidRPr="001008A6">
              <w:rPr>
                <w:rFonts w:ascii="Arial" w:eastAsia="Arial" w:hAnsi="Arial"/>
                <w:color w:val="000000"/>
                <w:sz w:val="24"/>
              </w:rPr>
              <w:t>Providing solutions-focused legal advice to deliver CQC’s strategic objectives</w:t>
            </w:r>
            <w:r w:rsidR="00352F27">
              <w:rPr>
                <w:rFonts w:ascii="Arial" w:eastAsia="Arial" w:hAnsi="Arial"/>
                <w:color w:val="000000"/>
                <w:sz w:val="24"/>
              </w:rPr>
              <w:t xml:space="preserve"> in relation to </w:t>
            </w:r>
            <w:r w:rsidR="00C57BAE">
              <w:rPr>
                <w:rFonts w:ascii="Arial" w:eastAsia="Arial" w:hAnsi="Arial"/>
                <w:color w:val="000000"/>
                <w:sz w:val="24"/>
              </w:rPr>
              <w:t>inquiries and investigations</w:t>
            </w:r>
            <w:r w:rsidRPr="001008A6">
              <w:rPr>
                <w:rFonts w:ascii="Arial" w:eastAsia="Arial" w:hAnsi="Arial"/>
                <w:color w:val="000000"/>
                <w:sz w:val="24"/>
              </w:rPr>
              <w:t>.</w:t>
            </w:r>
          </w:p>
          <w:p w14:paraId="15B78000" w14:textId="77777777" w:rsidR="001008A6" w:rsidRDefault="001008A6" w:rsidP="001008A6">
            <w:pPr>
              <w:spacing w:after="120" w:line="276" w:lineRule="exact"/>
              <w:ind w:left="108" w:right="505"/>
              <w:textAlignment w:val="baseline"/>
              <w:rPr>
                <w:rFonts w:ascii="Arial" w:eastAsia="Arial" w:hAnsi="Arial"/>
                <w:color w:val="000000"/>
                <w:sz w:val="24"/>
              </w:rPr>
            </w:pPr>
            <w:r w:rsidRPr="001008A6">
              <w:rPr>
                <w:rFonts w:ascii="Arial" w:eastAsia="Arial" w:hAnsi="Arial"/>
                <w:color w:val="000000"/>
                <w:sz w:val="24"/>
              </w:rPr>
              <w:t>Develop strong relationships throughout the business using their knowledge to shape flexible strategic legal solutions to complex situations.</w:t>
            </w:r>
          </w:p>
          <w:p w14:paraId="3149B57E" w14:textId="109235B3" w:rsidR="00352F27" w:rsidRDefault="00352F27" w:rsidP="00C57BAE">
            <w:pPr>
              <w:spacing w:before="70" w:after="504" w:line="276" w:lineRule="exact"/>
              <w:ind w:right="612"/>
              <w:textAlignment w:val="baseline"/>
              <w:rPr>
                <w:rFonts w:ascii="Arial" w:eastAsia="Arial" w:hAnsi="Arial"/>
                <w:color w:val="000000"/>
                <w:sz w:val="24"/>
              </w:rPr>
            </w:pPr>
          </w:p>
        </w:tc>
      </w:tr>
      <w:tr w:rsidR="001008A6" w14:paraId="51036E21" w14:textId="77777777">
        <w:trPr>
          <w:trHeight w:hRule="exact" w:val="336"/>
        </w:trPr>
        <w:tc>
          <w:tcPr>
            <w:tcW w:w="1987" w:type="dxa"/>
            <w:tcBorders>
              <w:left w:val="single" w:sz="5" w:space="0" w:color="000000"/>
              <w:right w:val="single" w:sz="5" w:space="0" w:color="000000"/>
            </w:tcBorders>
          </w:tcPr>
          <w:p w14:paraId="5021D06B" w14:textId="77777777" w:rsidR="001008A6" w:rsidRDefault="001008A6">
            <w:pPr>
              <w:textAlignment w:val="baseline"/>
              <w:rPr>
                <w:rFonts w:ascii="Arial" w:eastAsia="Arial" w:hAnsi="Arial"/>
                <w:color w:val="000000"/>
                <w:sz w:val="24"/>
              </w:rPr>
            </w:pPr>
            <w:r>
              <w:rPr>
                <w:rFonts w:ascii="Arial" w:eastAsia="Arial" w:hAnsi="Arial"/>
                <w:color w:val="000000"/>
                <w:sz w:val="24"/>
              </w:rPr>
              <w:t xml:space="preserve"> </w:t>
            </w:r>
          </w:p>
        </w:tc>
        <w:tc>
          <w:tcPr>
            <w:tcW w:w="7570" w:type="dxa"/>
            <w:vMerge/>
            <w:tcBorders>
              <w:left w:val="single" w:sz="5" w:space="0" w:color="000000"/>
              <w:right w:val="single" w:sz="5" w:space="0" w:color="000000"/>
            </w:tcBorders>
            <w:vAlign w:val="center"/>
          </w:tcPr>
          <w:p w14:paraId="3C457E1A" w14:textId="285E2E8C" w:rsidR="001008A6" w:rsidRDefault="001008A6">
            <w:pPr>
              <w:spacing w:before="73" w:line="253" w:lineRule="exact"/>
              <w:ind w:left="110"/>
              <w:textAlignment w:val="baseline"/>
              <w:rPr>
                <w:rFonts w:ascii="Arial" w:eastAsia="Arial" w:hAnsi="Arial"/>
                <w:color w:val="000000"/>
                <w:sz w:val="24"/>
              </w:rPr>
            </w:pPr>
          </w:p>
        </w:tc>
      </w:tr>
      <w:tr w:rsidR="001008A6" w14:paraId="776E0F5E" w14:textId="77777777">
        <w:trPr>
          <w:trHeight w:hRule="exact" w:val="273"/>
        </w:trPr>
        <w:tc>
          <w:tcPr>
            <w:tcW w:w="1987" w:type="dxa"/>
            <w:tcBorders>
              <w:left w:val="single" w:sz="5" w:space="0" w:color="000000"/>
              <w:right w:val="single" w:sz="5" w:space="0" w:color="000000"/>
            </w:tcBorders>
          </w:tcPr>
          <w:p w14:paraId="0BA4DB28" w14:textId="77777777" w:rsidR="001008A6" w:rsidRDefault="001008A6">
            <w:pPr>
              <w:textAlignment w:val="baseline"/>
              <w:rPr>
                <w:rFonts w:ascii="Arial" w:eastAsia="Arial" w:hAnsi="Arial"/>
                <w:color w:val="000000"/>
                <w:sz w:val="24"/>
              </w:rPr>
            </w:pPr>
            <w:r>
              <w:rPr>
                <w:rFonts w:ascii="Arial" w:eastAsia="Arial" w:hAnsi="Arial"/>
                <w:color w:val="000000"/>
                <w:sz w:val="24"/>
              </w:rPr>
              <w:t xml:space="preserve"> </w:t>
            </w:r>
          </w:p>
        </w:tc>
        <w:tc>
          <w:tcPr>
            <w:tcW w:w="7570" w:type="dxa"/>
            <w:vMerge/>
            <w:tcBorders>
              <w:left w:val="single" w:sz="5" w:space="0" w:color="000000"/>
              <w:right w:val="single" w:sz="5" w:space="0" w:color="000000"/>
            </w:tcBorders>
            <w:vAlign w:val="center"/>
          </w:tcPr>
          <w:p w14:paraId="4E7847FA" w14:textId="402C775E" w:rsidR="001008A6" w:rsidRDefault="001008A6">
            <w:pPr>
              <w:spacing w:line="253" w:lineRule="exact"/>
              <w:ind w:left="110"/>
              <w:textAlignment w:val="baseline"/>
              <w:rPr>
                <w:rFonts w:ascii="Arial" w:eastAsia="Arial" w:hAnsi="Arial"/>
                <w:color w:val="000000"/>
                <w:sz w:val="24"/>
              </w:rPr>
            </w:pPr>
          </w:p>
        </w:tc>
      </w:tr>
      <w:tr w:rsidR="001008A6" w14:paraId="4C5D2C63" w14:textId="77777777">
        <w:trPr>
          <w:trHeight w:hRule="exact" w:val="336"/>
        </w:trPr>
        <w:tc>
          <w:tcPr>
            <w:tcW w:w="1987" w:type="dxa"/>
            <w:tcBorders>
              <w:left w:val="single" w:sz="5" w:space="0" w:color="000000"/>
              <w:right w:val="single" w:sz="5" w:space="0" w:color="000000"/>
            </w:tcBorders>
          </w:tcPr>
          <w:p w14:paraId="54508946" w14:textId="77777777" w:rsidR="001008A6" w:rsidRDefault="001008A6">
            <w:pPr>
              <w:textAlignment w:val="baseline"/>
              <w:rPr>
                <w:rFonts w:ascii="Arial" w:eastAsia="Arial" w:hAnsi="Arial"/>
                <w:color w:val="000000"/>
                <w:sz w:val="24"/>
              </w:rPr>
            </w:pPr>
            <w:r>
              <w:rPr>
                <w:rFonts w:ascii="Arial" w:eastAsia="Arial" w:hAnsi="Arial"/>
                <w:color w:val="000000"/>
                <w:sz w:val="24"/>
              </w:rPr>
              <w:t xml:space="preserve"> </w:t>
            </w:r>
          </w:p>
        </w:tc>
        <w:tc>
          <w:tcPr>
            <w:tcW w:w="7570" w:type="dxa"/>
            <w:vMerge/>
            <w:tcBorders>
              <w:left w:val="single" w:sz="5" w:space="0" w:color="000000"/>
              <w:right w:val="single" w:sz="5" w:space="0" w:color="000000"/>
            </w:tcBorders>
            <w:vAlign w:val="center"/>
          </w:tcPr>
          <w:p w14:paraId="30AF33A6" w14:textId="04EC2812" w:rsidR="001008A6" w:rsidRDefault="001008A6">
            <w:pPr>
              <w:spacing w:after="38" w:line="273" w:lineRule="exact"/>
              <w:ind w:left="110"/>
              <w:textAlignment w:val="baseline"/>
              <w:rPr>
                <w:rFonts w:ascii="Arial" w:eastAsia="Arial" w:hAnsi="Arial"/>
                <w:color w:val="000000"/>
                <w:sz w:val="24"/>
              </w:rPr>
            </w:pPr>
          </w:p>
        </w:tc>
      </w:tr>
      <w:tr w:rsidR="001008A6" w14:paraId="0AD0A129" w14:textId="77777777">
        <w:trPr>
          <w:trHeight w:hRule="exact" w:val="672"/>
        </w:trPr>
        <w:tc>
          <w:tcPr>
            <w:tcW w:w="1987" w:type="dxa"/>
            <w:tcBorders>
              <w:left w:val="single" w:sz="5" w:space="0" w:color="000000"/>
              <w:right w:val="single" w:sz="5" w:space="0" w:color="000000"/>
            </w:tcBorders>
          </w:tcPr>
          <w:p w14:paraId="2D7CBDF0" w14:textId="77777777" w:rsidR="001008A6" w:rsidRDefault="001008A6">
            <w:pPr>
              <w:textAlignment w:val="baseline"/>
              <w:rPr>
                <w:rFonts w:ascii="Arial" w:eastAsia="Arial" w:hAnsi="Arial"/>
                <w:color w:val="000000"/>
                <w:sz w:val="24"/>
              </w:rPr>
            </w:pPr>
            <w:r>
              <w:rPr>
                <w:rFonts w:ascii="Arial" w:eastAsia="Arial" w:hAnsi="Arial"/>
                <w:color w:val="000000"/>
                <w:sz w:val="24"/>
              </w:rPr>
              <w:t xml:space="preserve"> </w:t>
            </w:r>
          </w:p>
        </w:tc>
        <w:tc>
          <w:tcPr>
            <w:tcW w:w="7570" w:type="dxa"/>
            <w:vMerge/>
            <w:tcBorders>
              <w:left w:val="single" w:sz="5" w:space="0" w:color="000000"/>
              <w:right w:val="single" w:sz="5" w:space="0" w:color="000000"/>
            </w:tcBorders>
          </w:tcPr>
          <w:p w14:paraId="258F7036" w14:textId="72C9E29F" w:rsidR="001008A6" w:rsidRDefault="001008A6">
            <w:pPr>
              <w:spacing w:before="72" w:after="42" w:line="274" w:lineRule="exact"/>
              <w:ind w:left="108" w:right="396"/>
              <w:textAlignment w:val="baseline"/>
              <w:rPr>
                <w:rFonts w:ascii="Arial" w:eastAsia="Arial" w:hAnsi="Arial"/>
                <w:color w:val="000000"/>
                <w:sz w:val="24"/>
              </w:rPr>
            </w:pPr>
          </w:p>
        </w:tc>
      </w:tr>
      <w:tr w:rsidR="001008A6" w14:paraId="0CA18A14" w14:textId="77777777" w:rsidTr="00C57BAE">
        <w:trPr>
          <w:trHeight w:hRule="exact" w:val="1672"/>
        </w:trPr>
        <w:tc>
          <w:tcPr>
            <w:tcW w:w="1987" w:type="dxa"/>
            <w:tcBorders>
              <w:left w:val="single" w:sz="5" w:space="0" w:color="000000"/>
              <w:bottom w:val="single" w:sz="5" w:space="0" w:color="000000"/>
              <w:right w:val="single" w:sz="5" w:space="0" w:color="000000"/>
            </w:tcBorders>
          </w:tcPr>
          <w:p w14:paraId="00C357B2" w14:textId="77777777" w:rsidR="001008A6" w:rsidRDefault="001008A6">
            <w:pPr>
              <w:textAlignment w:val="baseline"/>
              <w:rPr>
                <w:rFonts w:ascii="Arial" w:eastAsia="Arial" w:hAnsi="Arial"/>
                <w:color w:val="000000"/>
                <w:sz w:val="24"/>
              </w:rPr>
            </w:pPr>
            <w:r>
              <w:rPr>
                <w:rFonts w:ascii="Arial" w:eastAsia="Arial" w:hAnsi="Arial"/>
                <w:color w:val="000000"/>
                <w:sz w:val="24"/>
              </w:rPr>
              <w:t xml:space="preserve"> </w:t>
            </w:r>
          </w:p>
        </w:tc>
        <w:tc>
          <w:tcPr>
            <w:tcW w:w="7570" w:type="dxa"/>
            <w:vMerge/>
            <w:tcBorders>
              <w:left w:val="single" w:sz="5" w:space="0" w:color="000000"/>
              <w:bottom w:val="single" w:sz="5" w:space="0" w:color="000000"/>
              <w:right w:val="single" w:sz="5" w:space="0" w:color="000000"/>
            </w:tcBorders>
          </w:tcPr>
          <w:p w14:paraId="61080B2C" w14:textId="4607F4C8" w:rsidR="001008A6" w:rsidRDefault="001008A6">
            <w:pPr>
              <w:spacing w:before="70" w:after="504" w:line="276" w:lineRule="exact"/>
              <w:ind w:left="108" w:right="612"/>
              <w:textAlignment w:val="baseline"/>
              <w:rPr>
                <w:rFonts w:ascii="Arial" w:eastAsia="Arial" w:hAnsi="Arial"/>
                <w:color w:val="000000"/>
                <w:sz w:val="24"/>
              </w:rPr>
            </w:pPr>
          </w:p>
        </w:tc>
      </w:tr>
      <w:tr w:rsidR="005E04BB" w14:paraId="56ED2553" w14:textId="77777777">
        <w:trPr>
          <w:trHeight w:hRule="exact" w:val="1190"/>
        </w:trPr>
        <w:tc>
          <w:tcPr>
            <w:tcW w:w="1987" w:type="dxa"/>
            <w:tcBorders>
              <w:top w:val="single" w:sz="5" w:space="0" w:color="000000"/>
              <w:left w:val="single" w:sz="5" w:space="0" w:color="000000"/>
              <w:right w:val="single" w:sz="5" w:space="0" w:color="000000"/>
            </w:tcBorders>
          </w:tcPr>
          <w:p w14:paraId="2C3AE035" w14:textId="77777777" w:rsidR="005E04BB" w:rsidRDefault="00507F2C">
            <w:pPr>
              <w:spacing w:after="897" w:line="273" w:lineRule="exact"/>
              <w:ind w:left="110"/>
              <w:textAlignment w:val="baseline"/>
              <w:rPr>
                <w:rFonts w:ascii="Arial" w:eastAsia="Arial" w:hAnsi="Arial"/>
                <w:color w:val="000000"/>
                <w:sz w:val="24"/>
              </w:rPr>
            </w:pPr>
            <w:r>
              <w:rPr>
                <w:rFonts w:ascii="Arial" w:eastAsia="Arial" w:hAnsi="Arial"/>
                <w:color w:val="000000"/>
                <w:sz w:val="24"/>
              </w:rPr>
              <w:t>Accountabilities</w:t>
            </w:r>
          </w:p>
        </w:tc>
        <w:tc>
          <w:tcPr>
            <w:tcW w:w="7570" w:type="dxa"/>
            <w:tcBorders>
              <w:top w:val="single" w:sz="5" w:space="0" w:color="000000"/>
              <w:left w:val="single" w:sz="5" w:space="0" w:color="000000"/>
              <w:right w:val="single" w:sz="5" w:space="0" w:color="000000"/>
            </w:tcBorders>
          </w:tcPr>
          <w:p w14:paraId="69B81AE8" w14:textId="77777777" w:rsidR="005E04BB" w:rsidRDefault="00507F2C">
            <w:pPr>
              <w:numPr>
                <w:ilvl w:val="0"/>
                <w:numId w:val="1"/>
              </w:numPr>
              <w:tabs>
                <w:tab w:val="clear" w:pos="360"/>
                <w:tab w:val="left" w:pos="504"/>
              </w:tabs>
              <w:spacing w:before="33" w:after="52" w:line="275" w:lineRule="exact"/>
              <w:ind w:left="504" w:right="756" w:hanging="360"/>
              <w:jc w:val="both"/>
              <w:textAlignment w:val="baseline"/>
              <w:rPr>
                <w:rFonts w:ascii="Arial" w:eastAsia="Arial" w:hAnsi="Arial"/>
                <w:color w:val="000000"/>
                <w:spacing w:val="-2"/>
                <w:sz w:val="24"/>
              </w:rPr>
            </w:pPr>
            <w:r>
              <w:rPr>
                <w:rFonts w:ascii="Arial" w:eastAsia="Arial" w:hAnsi="Arial"/>
                <w:color w:val="000000"/>
                <w:spacing w:val="-2"/>
                <w:sz w:val="24"/>
              </w:rPr>
              <w:t xml:space="preserve">Working with the Senior Leadership Team, </w:t>
            </w:r>
            <w:proofErr w:type="gramStart"/>
            <w:r>
              <w:rPr>
                <w:rFonts w:ascii="Arial" w:eastAsia="Arial" w:hAnsi="Arial"/>
                <w:color w:val="000000"/>
                <w:spacing w:val="-2"/>
                <w:sz w:val="24"/>
              </w:rPr>
              <w:t>contribute</w:t>
            </w:r>
            <w:proofErr w:type="gramEnd"/>
            <w:r>
              <w:rPr>
                <w:rFonts w:ascii="Arial" w:eastAsia="Arial" w:hAnsi="Arial"/>
                <w:color w:val="000000"/>
                <w:spacing w:val="-2"/>
                <w:sz w:val="24"/>
              </w:rPr>
              <w:t xml:space="preserve"> to the development of the overall CQC legal priorities which reflect organisational goals and </w:t>
            </w:r>
            <w:proofErr w:type="gramStart"/>
            <w:r>
              <w:rPr>
                <w:rFonts w:ascii="Arial" w:eastAsia="Arial" w:hAnsi="Arial"/>
                <w:color w:val="000000"/>
                <w:spacing w:val="-2"/>
                <w:sz w:val="24"/>
              </w:rPr>
              <w:t>take into account</w:t>
            </w:r>
            <w:proofErr w:type="gramEnd"/>
            <w:r>
              <w:rPr>
                <w:rFonts w:ascii="Arial" w:eastAsia="Arial" w:hAnsi="Arial"/>
                <w:color w:val="000000"/>
                <w:spacing w:val="-2"/>
                <w:sz w:val="24"/>
              </w:rPr>
              <w:t xml:space="preserve"> best practice and external trends.</w:t>
            </w:r>
          </w:p>
        </w:tc>
      </w:tr>
      <w:tr w:rsidR="005E04BB" w14:paraId="20506D97" w14:textId="77777777">
        <w:trPr>
          <w:trHeight w:hRule="exact" w:val="413"/>
        </w:trPr>
        <w:tc>
          <w:tcPr>
            <w:tcW w:w="1987" w:type="dxa"/>
            <w:tcBorders>
              <w:left w:val="single" w:sz="5" w:space="0" w:color="000000"/>
              <w:right w:val="single" w:sz="5" w:space="0" w:color="000000"/>
            </w:tcBorders>
          </w:tcPr>
          <w:p w14:paraId="62BDC255"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vAlign w:val="center"/>
          </w:tcPr>
          <w:p w14:paraId="24D52746" w14:textId="77777777" w:rsidR="005E04BB" w:rsidRDefault="00507F2C">
            <w:pPr>
              <w:numPr>
                <w:ilvl w:val="0"/>
                <w:numId w:val="1"/>
              </w:numPr>
              <w:tabs>
                <w:tab w:val="clear" w:pos="360"/>
                <w:tab w:val="left" w:pos="504"/>
              </w:tabs>
              <w:spacing w:before="59" w:after="56" w:line="297" w:lineRule="exact"/>
              <w:ind w:left="144"/>
              <w:textAlignment w:val="baseline"/>
              <w:rPr>
                <w:rFonts w:ascii="Arial" w:eastAsia="Arial" w:hAnsi="Arial"/>
                <w:color w:val="000000"/>
                <w:sz w:val="24"/>
              </w:rPr>
            </w:pPr>
            <w:r>
              <w:rPr>
                <w:rFonts w:ascii="Arial" w:eastAsia="Arial" w:hAnsi="Arial"/>
                <w:color w:val="000000"/>
                <w:sz w:val="24"/>
              </w:rPr>
              <w:t xml:space="preserve">Line </w:t>
            </w:r>
            <w:proofErr w:type="gramStart"/>
            <w:r>
              <w:rPr>
                <w:rFonts w:ascii="Arial" w:eastAsia="Arial" w:hAnsi="Arial"/>
                <w:color w:val="000000"/>
                <w:sz w:val="24"/>
              </w:rPr>
              <w:t>manage</w:t>
            </w:r>
            <w:proofErr w:type="gramEnd"/>
            <w:r>
              <w:rPr>
                <w:rFonts w:ascii="Arial" w:eastAsia="Arial" w:hAnsi="Arial"/>
                <w:color w:val="000000"/>
                <w:sz w:val="24"/>
              </w:rPr>
              <w:t xml:space="preserve">, </w:t>
            </w:r>
            <w:proofErr w:type="gramStart"/>
            <w:r>
              <w:rPr>
                <w:rFonts w:ascii="Arial" w:eastAsia="Arial" w:hAnsi="Arial"/>
                <w:color w:val="000000"/>
                <w:sz w:val="24"/>
              </w:rPr>
              <w:t>lead</w:t>
            </w:r>
            <w:proofErr w:type="gramEnd"/>
            <w:r>
              <w:rPr>
                <w:rFonts w:ascii="Arial" w:eastAsia="Arial" w:hAnsi="Arial"/>
                <w:color w:val="000000"/>
                <w:sz w:val="24"/>
              </w:rPr>
              <w:t xml:space="preserve"> and </w:t>
            </w:r>
            <w:proofErr w:type="gramStart"/>
            <w:r>
              <w:rPr>
                <w:rFonts w:ascii="Arial" w:eastAsia="Arial" w:hAnsi="Arial"/>
                <w:color w:val="000000"/>
                <w:sz w:val="24"/>
              </w:rPr>
              <w:t>develop</w:t>
            </w:r>
            <w:proofErr w:type="gramEnd"/>
            <w:r>
              <w:rPr>
                <w:rFonts w:ascii="Arial" w:eastAsia="Arial" w:hAnsi="Arial"/>
                <w:color w:val="000000"/>
                <w:sz w:val="24"/>
              </w:rPr>
              <w:t xml:space="preserve"> a professional legal team.</w:t>
            </w:r>
          </w:p>
        </w:tc>
      </w:tr>
      <w:tr w:rsidR="005E04BB" w14:paraId="6A1E36FB" w14:textId="77777777">
        <w:trPr>
          <w:trHeight w:hRule="exact" w:val="345"/>
        </w:trPr>
        <w:tc>
          <w:tcPr>
            <w:tcW w:w="1987" w:type="dxa"/>
            <w:tcBorders>
              <w:left w:val="single" w:sz="5" w:space="0" w:color="000000"/>
              <w:right w:val="single" w:sz="5" w:space="0" w:color="000000"/>
            </w:tcBorders>
          </w:tcPr>
          <w:p w14:paraId="4889066F"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vAlign w:val="center"/>
          </w:tcPr>
          <w:p w14:paraId="4BC89C3A" w14:textId="77777777" w:rsidR="005E04BB" w:rsidRDefault="00507F2C">
            <w:pPr>
              <w:numPr>
                <w:ilvl w:val="0"/>
                <w:numId w:val="1"/>
              </w:numPr>
              <w:tabs>
                <w:tab w:val="clear" w:pos="360"/>
                <w:tab w:val="left" w:pos="504"/>
              </w:tabs>
              <w:spacing w:before="58" w:line="273" w:lineRule="exact"/>
              <w:ind w:left="144"/>
              <w:textAlignment w:val="baseline"/>
              <w:rPr>
                <w:rFonts w:ascii="Arial" w:eastAsia="Arial" w:hAnsi="Arial"/>
                <w:color w:val="000000"/>
                <w:sz w:val="24"/>
              </w:rPr>
            </w:pPr>
            <w:r>
              <w:rPr>
                <w:rFonts w:ascii="Arial" w:eastAsia="Arial" w:hAnsi="Arial"/>
                <w:color w:val="000000"/>
                <w:sz w:val="24"/>
              </w:rPr>
              <w:t xml:space="preserve">Provide coaching, </w:t>
            </w:r>
            <w:proofErr w:type="gramStart"/>
            <w:r>
              <w:rPr>
                <w:rFonts w:ascii="Arial" w:eastAsia="Arial" w:hAnsi="Arial"/>
                <w:color w:val="000000"/>
                <w:sz w:val="24"/>
              </w:rPr>
              <w:t>support</w:t>
            </w:r>
            <w:proofErr w:type="gramEnd"/>
            <w:r>
              <w:rPr>
                <w:rFonts w:ascii="Arial" w:eastAsia="Arial" w:hAnsi="Arial"/>
                <w:color w:val="000000"/>
                <w:sz w:val="24"/>
              </w:rPr>
              <w:t xml:space="preserve"> and supervision across the Legal</w:t>
            </w:r>
          </w:p>
        </w:tc>
      </w:tr>
      <w:tr w:rsidR="005E04BB" w14:paraId="3501A65B" w14:textId="77777777">
        <w:trPr>
          <w:trHeight w:hRule="exact" w:val="312"/>
        </w:trPr>
        <w:tc>
          <w:tcPr>
            <w:tcW w:w="1987" w:type="dxa"/>
            <w:tcBorders>
              <w:left w:val="single" w:sz="5" w:space="0" w:color="000000"/>
              <w:right w:val="single" w:sz="5" w:space="0" w:color="000000"/>
            </w:tcBorders>
          </w:tcPr>
          <w:p w14:paraId="24303A30"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vAlign w:val="center"/>
          </w:tcPr>
          <w:p w14:paraId="693518B4" w14:textId="77777777" w:rsidR="005E04BB" w:rsidRDefault="00507F2C">
            <w:pPr>
              <w:spacing w:after="18" w:line="273" w:lineRule="exact"/>
              <w:ind w:right="5176"/>
              <w:jc w:val="right"/>
              <w:textAlignment w:val="baseline"/>
              <w:rPr>
                <w:rFonts w:ascii="Arial" w:eastAsia="Arial" w:hAnsi="Arial"/>
                <w:color w:val="000000"/>
                <w:sz w:val="24"/>
              </w:rPr>
            </w:pPr>
            <w:r>
              <w:rPr>
                <w:rFonts w:ascii="Arial" w:eastAsia="Arial" w:hAnsi="Arial"/>
                <w:color w:val="000000"/>
                <w:sz w:val="24"/>
              </w:rPr>
              <w:t>Services function.</w:t>
            </w:r>
          </w:p>
        </w:tc>
      </w:tr>
      <w:tr w:rsidR="005E04BB" w14:paraId="43857527" w14:textId="77777777" w:rsidTr="00F27239">
        <w:trPr>
          <w:trHeight w:hRule="exact" w:val="579"/>
        </w:trPr>
        <w:tc>
          <w:tcPr>
            <w:tcW w:w="1987" w:type="dxa"/>
            <w:tcBorders>
              <w:left w:val="single" w:sz="5" w:space="0" w:color="000000"/>
              <w:right w:val="single" w:sz="5" w:space="0" w:color="000000"/>
            </w:tcBorders>
          </w:tcPr>
          <w:p w14:paraId="1B57B94B"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tcPr>
          <w:p w14:paraId="0F6C299F" w14:textId="6C1D2241" w:rsidR="005E04BB" w:rsidRDefault="00507F2C">
            <w:pPr>
              <w:numPr>
                <w:ilvl w:val="0"/>
                <w:numId w:val="1"/>
              </w:numPr>
              <w:tabs>
                <w:tab w:val="clear" w:pos="360"/>
                <w:tab w:val="left" w:pos="504"/>
              </w:tabs>
              <w:spacing w:before="53" w:after="52" w:line="274" w:lineRule="exact"/>
              <w:ind w:left="504" w:right="360" w:hanging="360"/>
              <w:textAlignment w:val="baseline"/>
              <w:rPr>
                <w:rFonts w:ascii="Arial" w:eastAsia="Arial" w:hAnsi="Arial"/>
                <w:color w:val="000000"/>
                <w:sz w:val="24"/>
              </w:rPr>
            </w:pPr>
            <w:r>
              <w:rPr>
                <w:rFonts w:ascii="Arial" w:eastAsia="Arial" w:hAnsi="Arial"/>
                <w:color w:val="000000"/>
                <w:sz w:val="24"/>
              </w:rPr>
              <w:t xml:space="preserve">Monitor and manage the legal advice and guidance given to the organisation and </w:t>
            </w:r>
            <w:proofErr w:type="gramStart"/>
            <w:r>
              <w:rPr>
                <w:rFonts w:ascii="Arial" w:eastAsia="Arial" w:hAnsi="Arial"/>
                <w:color w:val="000000"/>
                <w:sz w:val="24"/>
              </w:rPr>
              <w:t>identifies</w:t>
            </w:r>
            <w:proofErr w:type="gramEnd"/>
            <w:r>
              <w:rPr>
                <w:rFonts w:ascii="Arial" w:eastAsia="Arial" w:hAnsi="Arial"/>
                <w:color w:val="000000"/>
                <w:sz w:val="24"/>
              </w:rPr>
              <w:t xml:space="preserve"> trends and consistent issues.</w:t>
            </w:r>
          </w:p>
        </w:tc>
      </w:tr>
      <w:tr w:rsidR="005E04BB" w14:paraId="7F1848EB" w14:textId="77777777">
        <w:trPr>
          <w:trHeight w:hRule="exact" w:val="686"/>
        </w:trPr>
        <w:tc>
          <w:tcPr>
            <w:tcW w:w="1987" w:type="dxa"/>
            <w:tcBorders>
              <w:left w:val="single" w:sz="5" w:space="0" w:color="000000"/>
              <w:right w:val="single" w:sz="5" w:space="0" w:color="000000"/>
            </w:tcBorders>
          </w:tcPr>
          <w:p w14:paraId="71EC4271"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tcPr>
          <w:p w14:paraId="0FBDCAC3" w14:textId="4947DE35" w:rsidR="005E04BB" w:rsidRDefault="00507F2C">
            <w:pPr>
              <w:numPr>
                <w:ilvl w:val="0"/>
                <w:numId w:val="1"/>
              </w:numPr>
              <w:tabs>
                <w:tab w:val="clear" w:pos="360"/>
                <w:tab w:val="left" w:pos="504"/>
              </w:tabs>
              <w:spacing w:before="83" w:after="43" w:line="273" w:lineRule="exact"/>
              <w:ind w:left="504" w:right="432" w:hanging="360"/>
              <w:textAlignment w:val="baseline"/>
              <w:rPr>
                <w:rFonts w:ascii="Arial" w:eastAsia="Arial" w:hAnsi="Arial"/>
                <w:color w:val="000000"/>
                <w:sz w:val="24"/>
              </w:rPr>
            </w:pPr>
            <w:r>
              <w:rPr>
                <w:rFonts w:ascii="Arial" w:eastAsia="Arial" w:hAnsi="Arial"/>
                <w:color w:val="000000"/>
                <w:sz w:val="24"/>
              </w:rPr>
              <w:t>Participate, as required, in any contentious work, including pre-action protocol matters</w:t>
            </w:r>
            <w:r w:rsidR="00F27239">
              <w:rPr>
                <w:rFonts w:ascii="Arial" w:eastAsia="Arial" w:hAnsi="Arial"/>
                <w:color w:val="000000"/>
                <w:sz w:val="24"/>
              </w:rPr>
              <w:t>.</w:t>
            </w:r>
          </w:p>
        </w:tc>
      </w:tr>
      <w:tr w:rsidR="005E04BB" w14:paraId="3A283C53" w14:textId="77777777">
        <w:trPr>
          <w:trHeight w:hRule="exact" w:val="692"/>
        </w:trPr>
        <w:tc>
          <w:tcPr>
            <w:tcW w:w="1987" w:type="dxa"/>
            <w:tcBorders>
              <w:left w:val="single" w:sz="5" w:space="0" w:color="000000"/>
              <w:right w:val="single" w:sz="5" w:space="0" w:color="000000"/>
            </w:tcBorders>
          </w:tcPr>
          <w:p w14:paraId="61B25468"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tcPr>
          <w:p w14:paraId="115D0F7F" w14:textId="4DE82386" w:rsidR="005E04BB" w:rsidRDefault="00507F2C">
            <w:pPr>
              <w:numPr>
                <w:ilvl w:val="0"/>
                <w:numId w:val="1"/>
              </w:numPr>
              <w:tabs>
                <w:tab w:val="clear" w:pos="360"/>
                <w:tab w:val="left" w:pos="504"/>
              </w:tabs>
              <w:spacing w:before="79" w:after="56" w:line="278" w:lineRule="exact"/>
              <w:ind w:left="504" w:right="252" w:hanging="360"/>
              <w:textAlignment w:val="baseline"/>
              <w:rPr>
                <w:rFonts w:ascii="Arial" w:eastAsia="Arial" w:hAnsi="Arial"/>
                <w:color w:val="000000"/>
                <w:sz w:val="24"/>
              </w:rPr>
            </w:pPr>
            <w:proofErr w:type="gramStart"/>
            <w:r>
              <w:rPr>
                <w:rFonts w:ascii="Arial" w:eastAsia="Arial" w:hAnsi="Arial"/>
                <w:color w:val="000000"/>
                <w:sz w:val="24"/>
              </w:rPr>
              <w:t>Responsible for advising</w:t>
            </w:r>
            <w:proofErr w:type="gramEnd"/>
            <w:r>
              <w:rPr>
                <w:rFonts w:ascii="Arial" w:eastAsia="Arial" w:hAnsi="Arial"/>
                <w:color w:val="000000"/>
                <w:sz w:val="24"/>
              </w:rPr>
              <w:t xml:space="preserve"> on all legal matters that affect CQC and act on CQC’s </w:t>
            </w:r>
            <w:proofErr w:type="gramStart"/>
            <w:r>
              <w:rPr>
                <w:rFonts w:ascii="Arial" w:eastAsia="Arial" w:hAnsi="Arial"/>
                <w:color w:val="000000"/>
                <w:sz w:val="24"/>
              </w:rPr>
              <w:t>behalf</w:t>
            </w:r>
            <w:proofErr w:type="gramEnd"/>
            <w:r>
              <w:rPr>
                <w:rFonts w:ascii="Arial" w:eastAsia="Arial" w:hAnsi="Arial"/>
                <w:color w:val="000000"/>
                <w:sz w:val="24"/>
              </w:rPr>
              <w:t xml:space="preserve"> in </w:t>
            </w:r>
            <w:r w:rsidR="00F27239">
              <w:rPr>
                <w:rFonts w:ascii="Arial" w:eastAsia="Arial" w:hAnsi="Arial"/>
                <w:color w:val="000000"/>
                <w:sz w:val="24"/>
              </w:rPr>
              <w:t xml:space="preserve">inquiry </w:t>
            </w:r>
            <w:r>
              <w:rPr>
                <w:rFonts w:ascii="Arial" w:eastAsia="Arial" w:hAnsi="Arial"/>
                <w:color w:val="000000"/>
                <w:sz w:val="24"/>
              </w:rPr>
              <w:t>legal proceedings.</w:t>
            </w:r>
          </w:p>
        </w:tc>
      </w:tr>
      <w:tr w:rsidR="005E04BB" w14:paraId="005521C7" w14:textId="77777777">
        <w:trPr>
          <w:trHeight w:hRule="exact" w:val="964"/>
        </w:trPr>
        <w:tc>
          <w:tcPr>
            <w:tcW w:w="1987" w:type="dxa"/>
            <w:tcBorders>
              <w:left w:val="single" w:sz="5" w:space="0" w:color="000000"/>
              <w:right w:val="single" w:sz="5" w:space="0" w:color="000000"/>
            </w:tcBorders>
          </w:tcPr>
          <w:p w14:paraId="349F170B"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tcPr>
          <w:p w14:paraId="5643C122" w14:textId="77777777" w:rsidR="005E04BB" w:rsidRDefault="00507F2C">
            <w:pPr>
              <w:numPr>
                <w:ilvl w:val="0"/>
                <w:numId w:val="1"/>
              </w:numPr>
              <w:tabs>
                <w:tab w:val="clear" w:pos="360"/>
                <w:tab w:val="left" w:pos="504"/>
              </w:tabs>
              <w:spacing w:before="79" w:after="43" w:line="276" w:lineRule="exact"/>
              <w:ind w:left="504" w:right="216" w:hanging="360"/>
              <w:textAlignment w:val="baseline"/>
              <w:rPr>
                <w:rFonts w:ascii="Arial" w:eastAsia="Arial" w:hAnsi="Arial"/>
                <w:color w:val="000000"/>
                <w:sz w:val="24"/>
              </w:rPr>
            </w:pPr>
            <w:r>
              <w:rPr>
                <w:rFonts w:ascii="Arial" w:eastAsia="Arial" w:hAnsi="Arial"/>
                <w:color w:val="000000"/>
                <w:sz w:val="24"/>
              </w:rPr>
              <w:t xml:space="preserve">Demonstrate a sound understanding of the business and build strong relations with CQC leaders </w:t>
            </w:r>
            <w:proofErr w:type="gramStart"/>
            <w:r>
              <w:rPr>
                <w:rFonts w:ascii="Arial" w:eastAsia="Arial" w:hAnsi="Arial"/>
                <w:color w:val="000000"/>
                <w:sz w:val="24"/>
              </w:rPr>
              <w:t>in order to</w:t>
            </w:r>
            <w:proofErr w:type="gramEnd"/>
            <w:r>
              <w:rPr>
                <w:rFonts w:ascii="Arial" w:eastAsia="Arial" w:hAnsi="Arial"/>
                <w:color w:val="000000"/>
                <w:sz w:val="24"/>
              </w:rPr>
              <w:t xml:space="preserve"> champion, </w:t>
            </w:r>
            <w:proofErr w:type="gramStart"/>
            <w:r>
              <w:rPr>
                <w:rFonts w:ascii="Arial" w:eastAsia="Arial" w:hAnsi="Arial"/>
                <w:color w:val="000000"/>
                <w:sz w:val="24"/>
              </w:rPr>
              <w:t>prioritise</w:t>
            </w:r>
            <w:proofErr w:type="gramEnd"/>
            <w:r>
              <w:rPr>
                <w:rFonts w:ascii="Arial" w:eastAsia="Arial" w:hAnsi="Arial"/>
                <w:color w:val="000000"/>
                <w:sz w:val="24"/>
              </w:rPr>
              <w:t xml:space="preserve"> and embed appropriate legal advice.</w:t>
            </w:r>
          </w:p>
        </w:tc>
      </w:tr>
      <w:tr w:rsidR="005E04BB" w14:paraId="4F05903B" w14:textId="77777777">
        <w:trPr>
          <w:trHeight w:hRule="exact" w:val="687"/>
        </w:trPr>
        <w:tc>
          <w:tcPr>
            <w:tcW w:w="1987" w:type="dxa"/>
            <w:tcBorders>
              <w:left w:val="single" w:sz="5" w:space="0" w:color="000000"/>
              <w:right w:val="single" w:sz="5" w:space="0" w:color="000000"/>
            </w:tcBorders>
          </w:tcPr>
          <w:p w14:paraId="5CFD7C66"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tcPr>
          <w:p w14:paraId="039A3C3D" w14:textId="6BEAC66D" w:rsidR="005E04BB" w:rsidRDefault="00507F2C">
            <w:pPr>
              <w:numPr>
                <w:ilvl w:val="0"/>
                <w:numId w:val="1"/>
              </w:numPr>
              <w:tabs>
                <w:tab w:val="clear" w:pos="360"/>
                <w:tab w:val="left" w:pos="504"/>
              </w:tabs>
              <w:spacing w:before="82" w:after="47" w:line="274" w:lineRule="exact"/>
              <w:ind w:left="504" w:right="396" w:hanging="360"/>
              <w:textAlignment w:val="baseline"/>
              <w:rPr>
                <w:rFonts w:ascii="Arial" w:eastAsia="Arial" w:hAnsi="Arial"/>
                <w:color w:val="000000"/>
                <w:sz w:val="24"/>
              </w:rPr>
            </w:pPr>
            <w:r>
              <w:rPr>
                <w:rFonts w:ascii="Arial" w:eastAsia="Arial" w:hAnsi="Arial"/>
                <w:color w:val="000000"/>
                <w:sz w:val="24"/>
              </w:rPr>
              <w:t xml:space="preserve">Monitor and assimilate developments in relevant legislation and case law and ensure </w:t>
            </w:r>
            <w:r w:rsidR="00D0245B">
              <w:rPr>
                <w:rFonts w:ascii="Arial" w:eastAsia="Arial" w:hAnsi="Arial"/>
                <w:color w:val="000000"/>
                <w:sz w:val="24"/>
              </w:rPr>
              <w:t xml:space="preserve">the </w:t>
            </w:r>
            <w:r>
              <w:rPr>
                <w:rFonts w:ascii="Arial" w:eastAsia="Arial" w:hAnsi="Arial"/>
                <w:color w:val="000000"/>
                <w:sz w:val="24"/>
              </w:rPr>
              <w:t>team is up to date.</w:t>
            </w:r>
          </w:p>
        </w:tc>
      </w:tr>
      <w:tr w:rsidR="005E04BB" w14:paraId="7644A144" w14:textId="77777777">
        <w:trPr>
          <w:trHeight w:hRule="exact" w:val="1267"/>
        </w:trPr>
        <w:tc>
          <w:tcPr>
            <w:tcW w:w="1987" w:type="dxa"/>
            <w:tcBorders>
              <w:left w:val="single" w:sz="5" w:space="0" w:color="000000"/>
              <w:right w:val="single" w:sz="5" w:space="0" w:color="000000"/>
            </w:tcBorders>
          </w:tcPr>
          <w:p w14:paraId="237AF762"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tcPr>
          <w:p w14:paraId="3F713D2C" w14:textId="77777777" w:rsidR="005E04BB" w:rsidRDefault="00507F2C">
            <w:pPr>
              <w:numPr>
                <w:ilvl w:val="0"/>
                <w:numId w:val="1"/>
              </w:numPr>
              <w:tabs>
                <w:tab w:val="clear" w:pos="360"/>
                <w:tab w:val="left" w:pos="504"/>
              </w:tabs>
              <w:spacing w:before="79" w:after="70" w:line="277" w:lineRule="exact"/>
              <w:ind w:left="504" w:right="288" w:hanging="360"/>
              <w:textAlignment w:val="baseline"/>
              <w:rPr>
                <w:rFonts w:ascii="Arial" w:eastAsia="Arial" w:hAnsi="Arial"/>
                <w:color w:val="000000"/>
                <w:sz w:val="24"/>
              </w:rPr>
            </w:pPr>
            <w:r>
              <w:rPr>
                <w:rFonts w:ascii="Arial" w:eastAsia="Arial" w:hAnsi="Arial"/>
                <w:color w:val="000000"/>
                <w:sz w:val="24"/>
              </w:rPr>
              <w:t>Consider the feedback and experience of other Directorates and use this to improve the working practices of Legal Services, influence the direction of strategic legal priorities and the application of legal guidance for CQC’s operations.</w:t>
            </w:r>
          </w:p>
        </w:tc>
      </w:tr>
      <w:tr w:rsidR="005E04BB" w14:paraId="5A050B28" w14:textId="77777777">
        <w:trPr>
          <w:trHeight w:hRule="exact" w:val="610"/>
        </w:trPr>
        <w:tc>
          <w:tcPr>
            <w:tcW w:w="1987" w:type="dxa"/>
            <w:tcBorders>
              <w:left w:val="single" w:sz="5" w:space="0" w:color="000000"/>
              <w:bottom w:val="single" w:sz="5" w:space="0" w:color="000000"/>
              <w:right w:val="single" w:sz="5" w:space="0" w:color="000000"/>
            </w:tcBorders>
          </w:tcPr>
          <w:p w14:paraId="41EB9734"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bottom w:val="single" w:sz="5" w:space="0" w:color="000000"/>
              <w:right w:val="single" w:sz="5" w:space="0" w:color="000000"/>
            </w:tcBorders>
          </w:tcPr>
          <w:p w14:paraId="06147625" w14:textId="77777777" w:rsidR="005E04BB" w:rsidRDefault="00507F2C">
            <w:pPr>
              <w:numPr>
                <w:ilvl w:val="0"/>
                <w:numId w:val="1"/>
              </w:numPr>
              <w:tabs>
                <w:tab w:val="clear" w:pos="360"/>
                <w:tab w:val="left" w:pos="504"/>
              </w:tabs>
              <w:spacing w:before="59" w:after="4" w:line="273" w:lineRule="exact"/>
              <w:ind w:left="504" w:right="216" w:hanging="360"/>
              <w:textAlignment w:val="baseline"/>
              <w:rPr>
                <w:rFonts w:ascii="Arial" w:eastAsia="Arial" w:hAnsi="Arial"/>
                <w:color w:val="000000"/>
                <w:sz w:val="24"/>
              </w:rPr>
            </w:pPr>
            <w:r>
              <w:rPr>
                <w:rFonts w:ascii="Arial" w:eastAsia="Arial" w:hAnsi="Arial"/>
                <w:color w:val="000000"/>
                <w:sz w:val="24"/>
              </w:rPr>
              <w:t>Continuously review and improve the quality of the team’s output and processes against specific service level agreements,</w:t>
            </w:r>
          </w:p>
        </w:tc>
      </w:tr>
    </w:tbl>
    <w:p w14:paraId="0E89F3B2" w14:textId="77777777" w:rsidR="005E04BB" w:rsidRDefault="005E04BB">
      <w:pPr>
        <w:sectPr w:rsidR="005E04BB">
          <w:pgSz w:w="11909" w:h="16838"/>
          <w:pgMar w:top="800" w:right="1079" w:bottom="1242" w:left="1070" w:header="720" w:footer="720" w:gutter="0"/>
          <w:cols w:space="720"/>
        </w:sectPr>
      </w:pPr>
    </w:p>
    <w:p w14:paraId="5D56B84C" w14:textId="77777777" w:rsidR="005E04BB" w:rsidRDefault="005E04BB">
      <w:pPr>
        <w:spacing w:before="20" w:line="20" w:lineRule="exact"/>
      </w:pPr>
    </w:p>
    <w:tbl>
      <w:tblPr>
        <w:tblW w:w="0" w:type="auto"/>
        <w:tblInd w:w="101" w:type="dxa"/>
        <w:tblLayout w:type="fixed"/>
        <w:tblCellMar>
          <w:left w:w="0" w:type="dxa"/>
          <w:right w:w="0" w:type="dxa"/>
        </w:tblCellMar>
        <w:tblLook w:val="0000" w:firstRow="0" w:lastRow="0" w:firstColumn="0" w:lastColumn="0" w:noHBand="0" w:noVBand="0"/>
      </w:tblPr>
      <w:tblGrid>
        <w:gridCol w:w="1987"/>
        <w:gridCol w:w="7570"/>
      </w:tblGrid>
      <w:tr w:rsidR="005E04BB" w14:paraId="505A7E35" w14:textId="77777777">
        <w:trPr>
          <w:trHeight w:hRule="exact" w:val="3638"/>
        </w:trPr>
        <w:tc>
          <w:tcPr>
            <w:tcW w:w="1987" w:type="dxa"/>
            <w:tcBorders>
              <w:top w:val="single" w:sz="5" w:space="0" w:color="000000"/>
              <w:left w:val="single" w:sz="5" w:space="0" w:color="000000"/>
              <w:bottom w:val="single" w:sz="5" w:space="0" w:color="000000"/>
              <w:right w:val="single" w:sz="5" w:space="0" w:color="000000"/>
            </w:tcBorders>
          </w:tcPr>
          <w:p w14:paraId="62E92422"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top w:val="single" w:sz="5" w:space="0" w:color="000000"/>
              <w:left w:val="single" w:sz="5" w:space="0" w:color="000000"/>
              <w:bottom w:val="single" w:sz="5" w:space="0" w:color="000000"/>
              <w:right w:val="single" w:sz="5" w:space="0" w:color="000000"/>
            </w:tcBorders>
          </w:tcPr>
          <w:p w14:paraId="251C151A" w14:textId="77777777" w:rsidR="005E04BB" w:rsidRDefault="00507F2C">
            <w:pPr>
              <w:spacing w:line="275" w:lineRule="exact"/>
              <w:ind w:left="504" w:right="756"/>
              <w:textAlignment w:val="baseline"/>
              <w:rPr>
                <w:rFonts w:ascii="Arial" w:eastAsia="Arial" w:hAnsi="Arial"/>
                <w:color w:val="000000"/>
                <w:sz w:val="24"/>
              </w:rPr>
            </w:pPr>
            <w:r>
              <w:rPr>
                <w:rFonts w:ascii="Arial" w:eastAsia="Arial" w:hAnsi="Arial"/>
                <w:color w:val="000000"/>
                <w:sz w:val="24"/>
              </w:rPr>
              <w:t>contributing to the embedding of a quality culture across the whole organisation.</w:t>
            </w:r>
          </w:p>
          <w:p w14:paraId="41625DBD" w14:textId="77777777" w:rsidR="005E04BB" w:rsidRDefault="00507F2C">
            <w:pPr>
              <w:numPr>
                <w:ilvl w:val="0"/>
                <w:numId w:val="1"/>
              </w:numPr>
              <w:tabs>
                <w:tab w:val="clear" w:pos="360"/>
                <w:tab w:val="left" w:pos="504"/>
              </w:tabs>
              <w:spacing w:before="136" w:line="275" w:lineRule="exact"/>
              <w:ind w:left="504" w:right="144" w:hanging="360"/>
              <w:textAlignment w:val="baseline"/>
              <w:rPr>
                <w:rFonts w:ascii="Arial" w:eastAsia="Arial" w:hAnsi="Arial"/>
                <w:color w:val="000000"/>
                <w:sz w:val="24"/>
              </w:rPr>
            </w:pPr>
            <w:r>
              <w:rPr>
                <w:rFonts w:ascii="Arial" w:eastAsia="Arial" w:hAnsi="Arial"/>
                <w:color w:val="000000"/>
                <w:sz w:val="24"/>
              </w:rPr>
              <w:t>Monitor the team’s performance against service level agreements and manage appropriately.</w:t>
            </w:r>
          </w:p>
          <w:p w14:paraId="75B2E696" w14:textId="77777777" w:rsidR="005E04BB" w:rsidRDefault="00507F2C">
            <w:pPr>
              <w:numPr>
                <w:ilvl w:val="0"/>
                <w:numId w:val="1"/>
              </w:numPr>
              <w:tabs>
                <w:tab w:val="clear" w:pos="360"/>
                <w:tab w:val="left" w:pos="504"/>
              </w:tabs>
              <w:spacing w:before="140" w:line="275" w:lineRule="exact"/>
              <w:ind w:left="504" w:right="144" w:hanging="360"/>
              <w:textAlignment w:val="baseline"/>
              <w:rPr>
                <w:rFonts w:ascii="Arial" w:eastAsia="Arial" w:hAnsi="Arial"/>
                <w:color w:val="000000"/>
                <w:spacing w:val="-2"/>
                <w:sz w:val="24"/>
              </w:rPr>
            </w:pPr>
            <w:r>
              <w:rPr>
                <w:rFonts w:ascii="Arial" w:eastAsia="Arial" w:hAnsi="Arial"/>
                <w:color w:val="000000"/>
                <w:spacing w:val="-2"/>
                <w:sz w:val="24"/>
              </w:rPr>
              <w:t xml:space="preserve">Have the appropriate knowledge, skills and experience to actively promote diversity and equality of opportunity, treat everyone with dignity and </w:t>
            </w:r>
            <w:proofErr w:type="gramStart"/>
            <w:r>
              <w:rPr>
                <w:rFonts w:ascii="Arial" w:eastAsia="Arial" w:hAnsi="Arial"/>
                <w:color w:val="000000"/>
                <w:spacing w:val="-2"/>
                <w:sz w:val="24"/>
              </w:rPr>
              <w:t>respect</w:t>
            </w:r>
            <w:proofErr w:type="gramEnd"/>
            <w:r>
              <w:rPr>
                <w:rFonts w:ascii="Arial" w:eastAsia="Arial" w:hAnsi="Arial"/>
                <w:color w:val="000000"/>
                <w:spacing w:val="-2"/>
                <w:sz w:val="24"/>
              </w:rPr>
              <w:t xml:space="preserve"> and avoid unlawful discrimination.</w:t>
            </w:r>
          </w:p>
          <w:p w14:paraId="6B44FAE8" w14:textId="77777777" w:rsidR="005E04BB" w:rsidRDefault="00507F2C">
            <w:pPr>
              <w:numPr>
                <w:ilvl w:val="0"/>
                <w:numId w:val="1"/>
              </w:numPr>
              <w:tabs>
                <w:tab w:val="clear" w:pos="360"/>
                <w:tab w:val="left" w:pos="504"/>
              </w:tabs>
              <w:spacing w:before="140" w:after="446" w:line="275" w:lineRule="exact"/>
              <w:ind w:left="504" w:right="360" w:hanging="360"/>
              <w:textAlignment w:val="baseline"/>
              <w:rPr>
                <w:rFonts w:ascii="Arial" w:eastAsia="Arial" w:hAnsi="Arial"/>
                <w:color w:val="000000"/>
                <w:sz w:val="24"/>
              </w:rPr>
            </w:pPr>
            <w:r>
              <w:rPr>
                <w:rFonts w:ascii="Arial" w:eastAsia="Arial" w:hAnsi="Arial"/>
                <w:color w:val="000000"/>
                <w:sz w:val="24"/>
              </w:rPr>
              <w:t>To demonstrate appropriate leadership behaviours to engender CQC’s values and facilitate a motivated and effective working environment.</w:t>
            </w:r>
          </w:p>
        </w:tc>
      </w:tr>
      <w:tr w:rsidR="005E04BB" w14:paraId="4767F437" w14:textId="77777777">
        <w:trPr>
          <w:trHeight w:hRule="exact" w:val="288"/>
        </w:trPr>
        <w:tc>
          <w:tcPr>
            <w:tcW w:w="1987" w:type="dxa"/>
            <w:tcBorders>
              <w:top w:val="single" w:sz="5" w:space="0" w:color="000000"/>
              <w:left w:val="single" w:sz="5" w:space="0" w:color="000000"/>
              <w:right w:val="single" w:sz="5" w:space="0" w:color="000000"/>
            </w:tcBorders>
            <w:vAlign w:val="center"/>
          </w:tcPr>
          <w:p w14:paraId="3AA88EB2" w14:textId="77777777" w:rsidR="005E04BB" w:rsidRDefault="00507F2C">
            <w:pPr>
              <w:spacing w:line="265" w:lineRule="exact"/>
              <w:ind w:left="110"/>
              <w:textAlignment w:val="baseline"/>
              <w:rPr>
                <w:rFonts w:ascii="Arial" w:eastAsia="Arial" w:hAnsi="Arial"/>
                <w:color w:val="000000"/>
                <w:sz w:val="24"/>
              </w:rPr>
            </w:pPr>
            <w:r>
              <w:rPr>
                <w:rFonts w:ascii="Arial" w:eastAsia="Arial" w:hAnsi="Arial"/>
                <w:color w:val="000000"/>
                <w:sz w:val="24"/>
              </w:rPr>
              <w:t>Specific Skills</w:t>
            </w:r>
          </w:p>
        </w:tc>
        <w:tc>
          <w:tcPr>
            <w:tcW w:w="7570" w:type="dxa"/>
            <w:tcBorders>
              <w:top w:val="single" w:sz="5" w:space="0" w:color="000000"/>
              <w:left w:val="single" w:sz="5" w:space="0" w:color="000000"/>
              <w:right w:val="single" w:sz="5" w:space="0" w:color="000000"/>
            </w:tcBorders>
            <w:vAlign w:val="center"/>
          </w:tcPr>
          <w:p w14:paraId="6F771B87" w14:textId="77777777" w:rsidR="005E04BB" w:rsidRDefault="00507F2C">
            <w:pPr>
              <w:numPr>
                <w:ilvl w:val="0"/>
                <w:numId w:val="2"/>
              </w:numPr>
              <w:tabs>
                <w:tab w:val="clear" w:pos="432"/>
                <w:tab w:val="left" w:pos="504"/>
                <w:tab w:val="right" w:pos="7416"/>
              </w:tabs>
              <w:spacing w:line="265" w:lineRule="exact"/>
              <w:ind w:left="72"/>
              <w:textAlignment w:val="baseline"/>
              <w:rPr>
                <w:rFonts w:ascii="Arial" w:eastAsia="Arial" w:hAnsi="Arial"/>
                <w:color w:val="000000"/>
                <w:sz w:val="24"/>
              </w:rPr>
            </w:pPr>
            <w:r>
              <w:rPr>
                <w:rFonts w:ascii="Arial" w:eastAsia="Arial" w:hAnsi="Arial"/>
                <w:color w:val="000000"/>
                <w:sz w:val="24"/>
              </w:rPr>
              <w:t>Qualified Solicitor, Barrister or Fellow of the Chartered Institute of</w:t>
            </w:r>
          </w:p>
        </w:tc>
      </w:tr>
      <w:tr w:rsidR="005E04BB" w14:paraId="0DC5F51D" w14:textId="77777777">
        <w:trPr>
          <w:trHeight w:hRule="exact" w:val="346"/>
        </w:trPr>
        <w:tc>
          <w:tcPr>
            <w:tcW w:w="1987" w:type="dxa"/>
            <w:tcBorders>
              <w:left w:val="single" w:sz="5" w:space="0" w:color="000000"/>
              <w:right w:val="single" w:sz="5" w:space="0" w:color="000000"/>
            </w:tcBorders>
            <w:vAlign w:val="center"/>
          </w:tcPr>
          <w:p w14:paraId="7A10CAA7" w14:textId="77777777" w:rsidR="005E04BB" w:rsidRDefault="00507F2C">
            <w:pPr>
              <w:spacing w:after="63" w:line="273" w:lineRule="exact"/>
              <w:ind w:left="110"/>
              <w:textAlignment w:val="baseline"/>
              <w:rPr>
                <w:rFonts w:ascii="Arial" w:eastAsia="Arial" w:hAnsi="Arial"/>
                <w:color w:val="000000"/>
                <w:sz w:val="24"/>
              </w:rPr>
            </w:pPr>
            <w:r>
              <w:rPr>
                <w:rFonts w:ascii="Arial" w:eastAsia="Arial" w:hAnsi="Arial"/>
                <w:color w:val="000000"/>
                <w:sz w:val="24"/>
              </w:rPr>
              <w:t>and Experience</w:t>
            </w:r>
          </w:p>
        </w:tc>
        <w:tc>
          <w:tcPr>
            <w:tcW w:w="7570" w:type="dxa"/>
            <w:tcBorders>
              <w:left w:val="single" w:sz="5" w:space="0" w:color="000000"/>
              <w:right w:val="single" w:sz="5" w:space="0" w:color="000000"/>
            </w:tcBorders>
            <w:vAlign w:val="center"/>
          </w:tcPr>
          <w:p w14:paraId="713B5F5A" w14:textId="77777777" w:rsidR="005E04BB" w:rsidRDefault="00507F2C">
            <w:pPr>
              <w:spacing w:after="48" w:line="275" w:lineRule="exact"/>
              <w:ind w:right="694"/>
              <w:jc w:val="right"/>
              <w:textAlignment w:val="baseline"/>
              <w:rPr>
                <w:rFonts w:ascii="Arial" w:eastAsia="Arial" w:hAnsi="Arial"/>
                <w:color w:val="000000"/>
                <w:sz w:val="24"/>
              </w:rPr>
            </w:pPr>
            <w:r>
              <w:rPr>
                <w:rFonts w:ascii="Arial" w:eastAsia="Arial" w:hAnsi="Arial"/>
                <w:color w:val="000000"/>
                <w:sz w:val="24"/>
              </w:rPr>
              <w:t>Legal Executives, entitled to practice in England and Wales.</w:t>
            </w:r>
          </w:p>
        </w:tc>
      </w:tr>
      <w:tr w:rsidR="005E04BB" w14:paraId="10E237F0" w14:textId="77777777" w:rsidTr="00020FAA">
        <w:trPr>
          <w:trHeight w:hRule="exact" w:val="1349"/>
        </w:trPr>
        <w:tc>
          <w:tcPr>
            <w:tcW w:w="1987" w:type="dxa"/>
            <w:tcBorders>
              <w:left w:val="single" w:sz="5" w:space="0" w:color="000000"/>
              <w:right w:val="single" w:sz="5" w:space="0" w:color="000000"/>
            </w:tcBorders>
          </w:tcPr>
          <w:p w14:paraId="7E58FEEC"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vAlign w:val="center"/>
          </w:tcPr>
          <w:p w14:paraId="37389613" w14:textId="20962673" w:rsidR="005E04BB" w:rsidRDefault="00507F2C">
            <w:pPr>
              <w:numPr>
                <w:ilvl w:val="0"/>
                <w:numId w:val="2"/>
              </w:numPr>
              <w:tabs>
                <w:tab w:val="clear" w:pos="432"/>
                <w:tab w:val="left" w:pos="504"/>
              </w:tabs>
              <w:spacing w:before="80" w:after="53" w:line="275" w:lineRule="exact"/>
              <w:ind w:left="72"/>
              <w:textAlignment w:val="baseline"/>
              <w:rPr>
                <w:rFonts w:ascii="Arial" w:eastAsia="Arial" w:hAnsi="Arial"/>
                <w:color w:val="000000"/>
                <w:sz w:val="24"/>
              </w:rPr>
            </w:pPr>
            <w:r>
              <w:rPr>
                <w:rFonts w:ascii="Arial" w:eastAsia="Arial" w:hAnsi="Arial"/>
                <w:color w:val="000000"/>
                <w:sz w:val="24"/>
              </w:rPr>
              <w:t>5 years (minimum) post-qualification experience</w:t>
            </w:r>
            <w:r w:rsidR="005E3099">
              <w:rPr>
                <w:rFonts w:ascii="Arial" w:eastAsia="Arial" w:hAnsi="Arial"/>
                <w:color w:val="000000"/>
                <w:sz w:val="24"/>
              </w:rPr>
              <w:t xml:space="preserve"> advising on </w:t>
            </w:r>
            <w:r w:rsidR="00020FAA" w:rsidRPr="00B81BBE">
              <w:rPr>
                <w:rFonts w:ascii="Arial" w:eastAsia="Arial" w:hAnsi="Arial"/>
                <w:color w:val="000000"/>
                <w:sz w:val="24"/>
              </w:rPr>
              <w:t>public inquiries, inquests or significant public law matters including preparing submissions, drafting witness statements, or acting as a legal representative</w:t>
            </w:r>
            <w:r w:rsidRPr="00B81BBE">
              <w:rPr>
                <w:rFonts w:ascii="Arial" w:eastAsia="Arial" w:hAnsi="Arial"/>
                <w:color w:val="000000"/>
                <w:sz w:val="24"/>
              </w:rPr>
              <w:t>.</w:t>
            </w:r>
          </w:p>
        </w:tc>
      </w:tr>
      <w:tr w:rsidR="005E04BB" w14:paraId="31E4B2C7" w14:textId="77777777">
        <w:trPr>
          <w:trHeight w:hRule="exact" w:val="413"/>
        </w:trPr>
        <w:tc>
          <w:tcPr>
            <w:tcW w:w="1987" w:type="dxa"/>
            <w:tcBorders>
              <w:left w:val="single" w:sz="5" w:space="0" w:color="000000"/>
              <w:right w:val="single" w:sz="5" w:space="0" w:color="000000"/>
            </w:tcBorders>
          </w:tcPr>
          <w:p w14:paraId="5188AE47"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vAlign w:val="center"/>
          </w:tcPr>
          <w:p w14:paraId="0392CD90" w14:textId="77777777" w:rsidR="005E04BB" w:rsidRDefault="00507F2C">
            <w:pPr>
              <w:numPr>
                <w:ilvl w:val="0"/>
                <w:numId w:val="2"/>
              </w:numPr>
              <w:tabs>
                <w:tab w:val="clear" w:pos="432"/>
                <w:tab w:val="left" w:pos="504"/>
              </w:tabs>
              <w:spacing w:before="79" w:after="58" w:line="275" w:lineRule="exact"/>
              <w:ind w:left="72"/>
              <w:textAlignment w:val="baseline"/>
              <w:rPr>
                <w:rFonts w:ascii="Arial" w:eastAsia="Arial" w:hAnsi="Arial"/>
                <w:color w:val="000000"/>
                <w:sz w:val="24"/>
              </w:rPr>
            </w:pPr>
            <w:r>
              <w:rPr>
                <w:rFonts w:ascii="Arial" w:eastAsia="Arial" w:hAnsi="Arial"/>
                <w:color w:val="000000"/>
                <w:sz w:val="24"/>
              </w:rPr>
              <w:t>Strong management and leadership skills.</w:t>
            </w:r>
          </w:p>
        </w:tc>
      </w:tr>
      <w:tr w:rsidR="005E04BB" w14:paraId="7C0239A0" w14:textId="77777777">
        <w:trPr>
          <w:trHeight w:hRule="exact" w:val="412"/>
        </w:trPr>
        <w:tc>
          <w:tcPr>
            <w:tcW w:w="1987" w:type="dxa"/>
            <w:tcBorders>
              <w:left w:val="single" w:sz="5" w:space="0" w:color="000000"/>
              <w:right w:val="single" w:sz="5" w:space="0" w:color="000000"/>
            </w:tcBorders>
          </w:tcPr>
          <w:p w14:paraId="2DAB4F3D"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vAlign w:val="center"/>
          </w:tcPr>
          <w:p w14:paraId="200BB3EC" w14:textId="77777777" w:rsidR="005E04BB" w:rsidRDefault="00507F2C">
            <w:pPr>
              <w:numPr>
                <w:ilvl w:val="0"/>
                <w:numId w:val="1"/>
              </w:numPr>
              <w:tabs>
                <w:tab w:val="clear" w:pos="360"/>
                <w:tab w:val="left" w:pos="432"/>
              </w:tabs>
              <w:spacing w:before="79" w:after="48" w:line="275" w:lineRule="exact"/>
              <w:ind w:left="72"/>
              <w:textAlignment w:val="baseline"/>
              <w:rPr>
                <w:rFonts w:ascii="Arial" w:eastAsia="Arial" w:hAnsi="Arial"/>
                <w:color w:val="000000"/>
                <w:sz w:val="24"/>
              </w:rPr>
            </w:pPr>
            <w:r>
              <w:rPr>
                <w:rFonts w:ascii="Arial" w:eastAsia="Arial" w:hAnsi="Arial"/>
                <w:color w:val="000000"/>
                <w:sz w:val="24"/>
              </w:rPr>
              <w:t>Ability to coach, support and develop members of staff.</w:t>
            </w:r>
          </w:p>
        </w:tc>
      </w:tr>
      <w:tr w:rsidR="005E04BB" w14:paraId="20979F2A" w14:textId="77777777">
        <w:trPr>
          <w:trHeight w:hRule="exact" w:val="687"/>
        </w:trPr>
        <w:tc>
          <w:tcPr>
            <w:tcW w:w="1987" w:type="dxa"/>
            <w:tcBorders>
              <w:left w:val="single" w:sz="5" w:space="0" w:color="000000"/>
              <w:right w:val="single" w:sz="5" w:space="0" w:color="000000"/>
            </w:tcBorders>
          </w:tcPr>
          <w:p w14:paraId="7C69A79B"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tcPr>
          <w:p w14:paraId="7C4FE881" w14:textId="77777777" w:rsidR="005E04BB" w:rsidRDefault="00507F2C">
            <w:pPr>
              <w:numPr>
                <w:ilvl w:val="0"/>
                <w:numId w:val="1"/>
              </w:numPr>
              <w:tabs>
                <w:tab w:val="clear" w:pos="360"/>
                <w:tab w:val="left" w:pos="504"/>
              </w:tabs>
              <w:spacing w:before="79" w:after="53" w:line="275" w:lineRule="exact"/>
              <w:ind w:left="504" w:right="612" w:hanging="360"/>
              <w:textAlignment w:val="baseline"/>
              <w:rPr>
                <w:rFonts w:ascii="Arial" w:eastAsia="Arial" w:hAnsi="Arial"/>
                <w:color w:val="000000"/>
                <w:sz w:val="24"/>
              </w:rPr>
            </w:pPr>
            <w:r>
              <w:rPr>
                <w:rFonts w:ascii="Arial" w:eastAsia="Arial" w:hAnsi="Arial"/>
                <w:color w:val="000000"/>
                <w:sz w:val="24"/>
              </w:rPr>
              <w:t>Demonstrate excellent communication skills, both written and verbal.</w:t>
            </w:r>
          </w:p>
        </w:tc>
      </w:tr>
      <w:tr w:rsidR="005E04BB" w14:paraId="777AC4A6" w14:textId="77777777">
        <w:trPr>
          <w:trHeight w:hRule="exact" w:val="965"/>
        </w:trPr>
        <w:tc>
          <w:tcPr>
            <w:tcW w:w="1987" w:type="dxa"/>
            <w:tcBorders>
              <w:left w:val="single" w:sz="5" w:space="0" w:color="000000"/>
              <w:right w:val="single" w:sz="5" w:space="0" w:color="000000"/>
            </w:tcBorders>
          </w:tcPr>
          <w:p w14:paraId="73C1E34C"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tcPr>
          <w:p w14:paraId="7039E107" w14:textId="77777777" w:rsidR="005E04BB" w:rsidRDefault="00507F2C">
            <w:pPr>
              <w:numPr>
                <w:ilvl w:val="0"/>
                <w:numId w:val="3"/>
              </w:numPr>
              <w:tabs>
                <w:tab w:val="clear" w:pos="288"/>
                <w:tab w:val="left" w:pos="432"/>
              </w:tabs>
              <w:spacing w:before="81" w:after="53" w:line="275" w:lineRule="exact"/>
              <w:ind w:left="432" w:right="288" w:hanging="288"/>
              <w:textAlignment w:val="baseline"/>
              <w:rPr>
                <w:rFonts w:ascii="Arial" w:eastAsia="Arial" w:hAnsi="Arial"/>
                <w:color w:val="000000"/>
                <w:sz w:val="24"/>
              </w:rPr>
            </w:pPr>
            <w:r>
              <w:rPr>
                <w:rFonts w:ascii="Arial" w:eastAsia="Arial" w:hAnsi="Arial"/>
                <w:color w:val="000000"/>
                <w:sz w:val="24"/>
              </w:rPr>
              <w:t>A thorough knowledge (or the ability to acquire it) of the relevant law, practice and procedural requirements including public law proceedings.</w:t>
            </w:r>
          </w:p>
        </w:tc>
      </w:tr>
      <w:tr w:rsidR="005E04BB" w14:paraId="63A1604D" w14:textId="77777777" w:rsidTr="00094A5D">
        <w:trPr>
          <w:trHeight w:hRule="exact" w:val="652"/>
        </w:trPr>
        <w:tc>
          <w:tcPr>
            <w:tcW w:w="1987" w:type="dxa"/>
            <w:tcBorders>
              <w:left w:val="single" w:sz="5" w:space="0" w:color="000000"/>
              <w:right w:val="single" w:sz="5" w:space="0" w:color="000000"/>
            </w:tcBorders>
          </w:tcPr>
          <w:p w14:paraId="3BD6FEEE"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vAlign w:val="center"/>
          </w:tcPr>
          <w:p w14:paraId="41FEB638" w14:textId="2B2A3CA9" w:rsidR="005E04BB" w:rsidRDefault="00507F2C">
            <w:pPr>
              <w:numPr>
                <w:ilvl w:val="0"/>
                <w:numId w:val="1"/>
              </w:numPr>
              <w:tabs>
                <w:tab w:val="clear" w:pos="360"/>
                <w:tab w:val="left" w:pos="432"/>
              </w:tabs>
              <w:spacing w:before="79" w:after="44" w:line="275" w:lineRule="exact"/>
              <w:ind w:left="72"/>
              <w:textAlignment w:val="baseline"/>
              <w:rPr>
                <w:rFonts w:ascii="Arial" w:eastAsia="Arial" w:hAnsi="Arial"/>
                <w:color w:val="000000"/>
                <w:sz w:val="24"/>
              </w:rPr>
            </w:pPr>
            <w:r>
              <w:rPr>
                <w:rFonts w:ascii="Arial" w:eastAsia="Arial" w:hAnsi="Arial"/>
                <w:color w:val="000000"/>
                <w:sz w:val="24"/>
              </w:rPr>
              <w:t>Advocacy skills, or the willingness to develop them</w:t>
            </w:r>
            <w:r w:rsidR="00094A5D">
              <w:rPr>
                <w:rFonts w:ascii="Arial" w:eastAsia="Arial" w:hAnsi="Arial"/>
                <w:color w:val="000000"/>
                <w:sz w:val="24"/>
              </w:rPr>
              <w:t xml:space="preserve"> would be desirable</w:t>
            </w:r>
            <w:r>
              <w:rPr>
                <w:rFonts w:ascii="Arial" w:eastAsia="Arial" w:hAnsi="Arial"/>
                <w:color w:val="000000"/>
                <w:sz w:val="24"/>
              </w:rPr>
              <w:t>.</w:t>
            </w:r>
          </w:p>
        </w:tc>
      </w:tr>
      <w:tr w:rsidR="005E04BB" w14:paraId="3C7AFBAC" w14:textId="77777777">
        <w:trPr>
          <w:trHeight w:hRule="exact" w:val="413"/>
        </w:trPr>
        <w:tc>
          <w:tcPr>
            <w:tcW w:w="1987" w:type="dxa"/>
            <w:tcBorders>
              <w:left w:val="single" w:sz="5" w:space="0" w:color="000000"/>
              <w:right w:val="single" w:sz="5" w:space="0" w:color="000000"/>
            </w:tcBorders>
          </w:tcPr>
          <w:p w14:paraId="40F861A2"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vAlign w:val="center"/>
          </w:tcPr>
          <w:p w14:paraId="13C660C4" w14:textId="77777777" w:rsidR="005E04BB" w:rsidRDefault="00507F2C">
            <w:pPr>
              <w:numPr>
                <w:ilvl w:val="0"/>
                <w:numId w:val="2"/>
              </w:numPr>
              <w:tabs>
                <w:tab w:val="clear" w:pos="432"/>
                <w:tab w:val="left" w:pos="504"/>
                <w:tab w:val="right" w:pos="7416"/>
              </w:tabs>
              <w:spacing w:before="80" w:after="48" w:line="275" w:lineRule="exact"/>
              <w:ind w:left="72"/>
              <w:textAlignment w:val="baseline"/>
              <w:rPr>
                <w:rFonts w:ascii="Arial" w:eastAsia="Arial" w:hAnsi="Arial"/>
                <w:color w:val="000000"/>
                <w:sz w:val="24"/>
              </w:rPr>
            </w:pPr>
            <w:r>
              <w:rPr>
                <w:rFonts w:ascii="Arial" w:eastAsia="Arial" w:hAnsi="Arial"/>
                <w:color w:val="000000"/>
                <w:sz w:val="24"/>
              </w:rPr>
              <w:t>Flexible with the ability to develop solutions to complex problems.</w:t>
            </w:r>
          </w:p>
        </w:tc>
      </w:tr>
      <w:tr w:rsidR="005E04BB" w14:paraId="4B5B8155" w14:textId="77777777">
        <w:trPr>
          <w:trHeight w:hRule="exact" w:val="687"/>
        </w:trPr>
        <w:tc>
          <w:tcPr>
            <w:tcW w:w="1987" w:type="dxa"/>
            <w:tcBorders>
              <w:left w:val="single" w:sz="5" w:space="0" w:color="000000"/>
              <w:right w:val="single" w:sz="5" w:space="0" w:color="000000"/>
            </w:tcBorders>
          </w:tcPr>
          <w:p w14:paraId="5515BF5D"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tcPr>
          <w:p w14:paraId="3E5B305F" w14:textId="77777777" w:rsidR="005E04BB" w:rsidRDefault="00507F2C">
            <w:pPr>
              <w:numPr>
                <w:ilvl w:val="0"/>
                <w:numId w:val="1"/>
              </w:numPr>
              <w:tabs>
                <w:tab w:val="clear" w:pos="360"/>
                <w:tab w:val="left" w:pos="504"/>
              </w:tabs>
              <w:spacing w:before="78" w:after="53" w:line="275" w:lineRule="exact"/>
              <w:ind w:left="504" w:right="648" w:hanging="360"/>
              <w:textAlignment w:val="baseline"/>
              <w:rPr>
                <w:rFonts w:ascii="Arial" w:eastAsia="Arial" w:hAnsi="Arial"/>
                <w:color w:val="000000"/>
                <w:sz w:val="24"/>
              </w:rPr>
            </w:pPr>
            <w:r>
              <w:rPr>
                <w:rFonts w:ascii="Arial" w:eastAsia="Arial" w:hAnsi="Arial"/>
                <w:color w:val="000000"/>
                <w:sz w:val="24"/>
              </w:rPr>
              <w:t xml:space="preserve">Established history of managing caseloads, advising on legal </w:t>
            </w:r>
            <w:proofErr w:type="gramStart"/>
            <w:r>
              <w:rPr>
                <w:rFonts w:ascii="Arial" w:eastAsia="Arial" w:hAnsi="Arial"/>
                <w:color w:val="000000"/>
                <w:sz w:val="24"/>
              </w:rPr>
              <w:t>matters</w:t>
            </w:r>
            <w:proofErr w:type="gramEnd"/>
            <w:r>
              <w:rPr>
                <w:rFonts w:ascii="Arial" w:eastAsia="Arial" w:hAnsi="Arial"/>
                <w:color w:val="000000"/>
                <w:sz w:val="24"/>
              </w:rPr>
              <w:t xml:space="preserve"> and managing enforcement activity.</w:t>
            </w:r>
          </w:p>
        </w:tc>
      </w:tr>
      <w:tr w:rsidR="005E04BB" w14:paraId="67222DC5" w14:textId="77777777">
        <w:trPr>
          <w:trHeight w:hRule="exact" w:val="964"/>
        </w:trPr>
        <w:tc>
          <w:tcPr>
            <w:tcW w:w="1987" w:type="dxa"/>
            <w:tcBorders>
              <w:left w:val="single" w:sz="5" w:space="0" w:color="000000"/>
              <w:right w:val="single" w:sz="5" w:space="0" w:color="000000"/>
            </w:tcBorders>
          </w:tcPr>
          <w:p w14:paraId="107D6509"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tcPr>
          <w:p w14:paraId="3599C4DD" w14:textId="77777777" w:rsidR="005E04BB" w:rsidRDefault="00507F2C">
            <w:pPr>
              <w:numPr>
                <w:ilvl w:val="0"/>
                <w:numId w:val="1"/>
              </w:numPr>
              <w:tabs>
                <w:tab w:val="clear" w:pos="360"/>
                <w:tab w:val="left" w:pos="504"/>
              </w:tabs>
              <w:spacing w:before="81" w:after="53" w:line="275" w:lineRule="exact"/>
              <w:ind w:left="504" w:right="540" w:hanging="360"/>
              <w:textAlignment w:val="baseline"/>
              <w:rPr>
                <w:rFonts w:ascii="Arial" w:eastAsia="Arial" w:hAnsi="Arial"/>
                <w:color w:val="000000"/>
                <w:sz w:val="24"/>
              </w:rPr>
            </w:pPr>
            <w:r>
              <w:rPr>
                <w:rFonts w:ascii="Arial" w:eastAsia="Arial" w:hAnsi="Arial"/>
                <w:color w:val="000000"/>
                <w:sz w:val="24"/>
              </w:rPr>
              <w:t xml:space="preserve">Excellent communication, </w:t>
            </w:r>
            <w:proofErr w:type="gramStart"/>
            <w:r>
              <w:rPr>
                <w:rFonts w:ascii="Arial" w:eastAsia="Arial" w:hAnsi="Arial"/>
                <w:color w:val="000000"/>
                <w:sz w:val="24"/>
              </w:rPr>
              <w:t>presentation</w:t>
            </w:r>
            <w:proofErr w:type="gramEnd"/>
            <w:r>
              <w:rPr>
                <w:rFonts w:ascii="Arial" w:eastAsia="Arial" w:hAnsi="Arial"/>
                <w:color w:val="000000"/>
                <w:sz w:val="24"/>
              </w:rPr>
              <w:t xml:space="preserve"> and engagement skills with the ability to present complex information in an easily understood, accessible format.</w:t>
            </w:r>
          </w:p>
        </w:tc>
      </w:tr>
      <w:tr w:rsidR="005E04BB" w14:paraId="333FFCB0" w14:textId="77777777">
        <w:trPr>
          <w:trHeight w:hRule="exact" w:val="692"/>
        </w:trPr>
        <w:tc>
          <w:tcPr>
            <w:tcW w:w="1987" w:type="dxa"/>
            <w:tcBorders>
              <w:left w:val="single" w:sz="5" w:space="0" w:color="000000"/>
              <w:right w:val="single" w:sz="5" w:space="0" w:color="000000"/>
            </w:tcBorders>
          </w:tcPr>
          <w:p w14:paraId="2542D674"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tcPr>
          <w:p w14:paraId="1029EB99" w14:textId="77777777" w:rsidR="005E04BB" w:rsidRDefault="00507F2C">
            <w:pPr>
              <w:numPr>
                <w:ilvl w:val="0"/>
                <w:numId w:val="1"/>
              </w:numPr>
              <w:tabs>
                <w:tab w:val="clear" w:pos="360"/>
                <w:tab w:val="left" w:pos="504"/>
              </w:tabs>
              <w:spacing w:before="83" w:after="53" w:line="275" w:lineRule="exact"/>
              <w:ind w:left="504" w:right="252" w:hanging="360"/>
              <w:textAlignment w:val="baseline"/>
              <w:rPr>
                <w:rFonts w:ascii="Arial" w:eastAsia="Arial" w:hAnsi="Arial"/>
                <w:color w:val="000000"/>
                <w:spacing w:val="-2"/>
                <w:sz w:val="24"/>
              </w:rPr>
            </w:pPr>
            <w:r>
              <w:rPr>
                <w:rFonts w:ascii="Arial" w:eastAsia="Arial" w:hAnsi="Arial"/>
                <w:color w:val="000000"/>
                <w:spacing w:val="-2"/>
                <w:sz w:val="24"/>
              </w:rPr>
              <w:t>Highly effective networker and relationship builder able to secure and maintain the confidence of a range of CQC stakeholders.</w:t>
            </w:r>
          </w:p>
        </w:tc>
      </w:tr>
      <w:tr w:rsidR="005E04BB" w14:paraId="026BDAC6" w14:textId="77777777">
        <w:trPr>
          <w:trHeight w:hRule="exact" w:val="686"/>
        </w:trPr>
        <w:tc>
          <w:tcPr>
            <w:tcW w:w="1987" w:type="dxa"/>
            <w:tcBorders>
              <w:left w:val="single" w:sz="5" w:space="0" w:color="000000"/>
              <w:right w:val="single" w:sz="5" w:space="0" w:color="000000"/>
            </w:tcBorders>
          </w:tcPr>
          <w:p w14:paraId="38CDB6F1"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tcPr>
          <w:p w14:paraId="46F00E92" w14:textId="0EDB4F5F" w:rsidR="005E04BB" w:rsidRDefault="00507F2C">
            <w:pPr>
              <w:numPr>
                <w:ilvl w:val="0"/>
                <w:numId w:val="3"/>
              </w:numPr>
              <w:tabs>
                <w:tab w:val="clear" w:pos="288"/>
                <w:tab w:val="left" w:pos="432"/>
              </w:tabs>
              <w:spacing w:before="78" w:after="58" w:line="275" w:lineRule="exact"/>
              <w:ind w:left="432" w:right="324" w:hanging="288"/>
              <w:textAlignment w:val="baseline"/>
              <w:rPr>
                <w:rFonts w:ascii="Arial" w:eastAsia="Arial" w:hAnsi="Arial"/>
                <w:color w:val="000000"/>
                <w:sz w:val="24"/>
              </w:rPr>
            </w:pPr>
            <w:r>
              <w:rPr>
                <w:rFonts w:ascii="Arial" w:eastAsia="Arial" w:hAnsi="Arial"/>
                <w:color w:val="000000"/>
                <w:sz w:val="24"/>
              </w:rPr>
              <w:t xml:space="preserve">Able to analyse risk and benefit within a </w:t>
            </w:r>
            <w:proofErr w:type="gramStart"/>
            <w:r w:rsidR="00C104EB">
              <w:rPr>
                <w:rFonts w:ascii="Arial" w:eastAsia="Arial" w:hAnsi="Arial"/>
                <w:color w:val="000000"/>
                <w:sz w:val="24"/>
              </w:rPr>
              <w:t>fast-paced</w:t>
            </w:r>
            <w:r>
              <w:rPr>
                <w:rFonts w:ascii="Arial" w:eastAsia="Arial" w:hAnsi="Arial"/>
                <w:color w:val="000000"/>
                <w:sz w:val="24"/>
              </w:rPr>
              <w:t xml:space="preserve"> environment</w:t>
            </w:r>
            <w:proofErr w:type="gramEnd"/>
            <w:r>
              <w:rPr>
                <w:rFonts w:ascii="Arial" w:eastAsia="Arial" w:hAnsi="Arial"/>
                <w:color w:val="000000"/>
                <w:sz w:val="24"/>
              </w:rPr>
              <w:t xml:space="preserve"> and to reassess priorities on a continual basis.</w:t>
            </w:r>
          </w:p>
        </w:tc>
      </w:tr>
      <w:tr w:rsidR="005E04BB" w14:paraId="064489C4" w14:textId="77777777" w:rsidTr="00302712">
        <w:trPr>
          <w:trHeight w:hRule="exact" w:val="1189"/>
        </w:trPr>
        <w:tc>
          <w:tcPr>
            <w:tcW w:w="1987" w:type="dxa"/>
            <w:tcBorders>
              <w:left w:val="single" w:sz="5" w:space="0" w:color="000000"/>
              <w:right w:val="single" w:sz="5" w:space="0" w:color="000000"/>
            </w:tcBorders>
          </w:tcPr>
          <w:p w14:paraId="7EB48856"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right w:val="single" w:sz="5" w:space="0" w:color="000000"/>
            </w:tcBorders>
          </w:tcPr>
          <w:p w14:paraId="6EDF441A" w14:textId="70E95844" w:rsidR="005E04BB" w:rsidRDefault="00507F2C">
            <w:pPr>
              <w:numPr>
                <w:ilvl w:val="0"/>
                <w:numId w:val="1"/>
              </w:numPr>
              <w:tabs>
                <w:tab w:val="clear" w:pos="360"/>
                <w:tab w:val="left" w:pos="504"/>
                <w:tab w:val="right" w:pos="7416"/>
              </w:tabs>
              <w:spacing w:before="78" w:after="48" w:line="275" w:lineRule="exact"/>
              <w:ind w:left="504" w:right="180" w:hanging="360"/>
              <w:textAlignment w:val="baseline"/>
              <w:rPr>
                <w:rFonts w:ascii="Arial" w:eastAsia="Arial" w:hAnsi="Arial"/>
                <w:color w:val="000000"/>
                <w:spacing w:val="-2"/>
                <w:sz w:val="24"/>
              </w:rPr>
            </w:pPr>
            <w:r>
              <w:rPr>
                <w:rFonts w:ascii="Arial" w:eastAsia="Arial" w:hAnsi="Arial"/>
                <w:color w:val="000000"/>
                <w:spacing w:val="-2"/>
                <w:sz w:val="24"/>
              </w:rPr>
              <w:t>Good working knowledge of IT systems including M</w:t>
            </w:r>
            <w:r w:rsidR="002F7CC0">
              <w:rPr>
                <w:rFonts w:ascii="Arial" w:eastAsia="Arial" w:hAnsi="Arial"/>
                <w:color w:val="000000"/>
                <w:spacing w:val="-2"/>
                <w:sz w:val="24"/>
              </w:rPr>
              <w:t>365</w:t>
            </w:r>
            <w:r w:rsidR="00C104EB">
              <w:rPr>
                <w:rFonts w:ascii="Arial" w:eastAsia="Arial" w:hAnsi="Arial"/>
                <w:color w:val="000000"/>
                <w:spacing w:val="-2"/>
                <w:sz w:val="24"/>
              </w:rPr>
              <w:t xml:space="preserve"> </w:t>
            </w:r>
            <w:r w:rsidR="00302712">
              <w:rPr>
                <w:rFonts w:ascii="Arial" w:eastAsia="Arial" w:hAnsi="Arial"/>
                <w:color w:val="000000"/>
                <w:spacing w:val="-2"/>
                <w:sz w:val="24"/>
              </w:rPr>
              <w:t>products</w:t>
            </w:r>
            <w:r w:rsidR="00C104EB">
              <w:rPr>
                <w:rFonts w:ascii="Arial" w:eastAsia="Arial" w:hAnsi="Arial"/>
                <w:color w:val="000000"/>
                <w:spacing w:val="-2"/>
                <w:sz w:val="24"/>
              </w:rPr>
              <w:t xml:space="preserve">. Experience of </w:t>
            </w:r>
            <w:r w:rsidR="00C104EB">
              <w:rPr>
                <w:rFonts w:ascii="Arial" w:eastAsia="Arial" w:hAnsi="Arial"/>
                <w:color w:val="000000"/>
                <w:spacing w:val="-2"/>
                <w:sz w:val="24"/>
              </w:rPr>
              <w:t xml:space="preserve">working </w:t>
            </w:r>
            <w:r w:rsidR="00302712">
              <w:rPr>
                <w:rFonts w:ascii="Arial" w:eastAsia="Arial" w:hAnsi="Arial"/>
                <w:color w:val="000000"/>
                <w:spacing w:val="-2"/>
                <w:sz w:val="24"/>
              </w:rPr>
              <w:t>with e-discovery/ e-disclosure software such as Relativity</w:t>
            </w:r>
            <w:r w:rsidR="00C104EB">
              <w:rPr>
                <w:rFonts w:ascii="Arial" w:eastAsia="Arial" w:hAnsi="Arial"/>
                <w:color w:val="000000"/>
                <w:spacing w:val="-2"/>
                <w:sz w:val="24"/>
              </w:rPr>
              <w:t xml:space="preserve"> would also be desirable</w:t>
            </w:r>
            <w:r w:rsidR="00302712">
              <w:rPr>
                <w:rFonts w:ascii="Arial" w:eastAsia="Arial" w:hAnsi="Arial"/>
                <w:color w:val="000000"/>
                <w:spacing w:val="-2"/>
                <w:sz w:val="24"/>
              </w:rPr>
              <w:t>.</w:t>
            </w:r>
          </w:p>
        </w:tc>
      </w:tr>
      <w:tr w:rsidR="005E04BB" w14:paraId="2C73EABF" w14:textId="77777777">
        <w:trPr>
          <w:trHeight w:hRule="exact" w:val="476"/>
        </w:trPr>
        <w:tc>
          <w:tcPr>
            <w:tcW w:w="1987" w:type="dxa"/>
            <w:tcBorders>
              <w:left w:val="single" w:sz="5" w:space="0" w:color="000000"/>
              <w:bottom w:val="single" w:sz="5" w:space="0" w:color="000000"/>
              <w:right w:val="single" w:sz="5" w:space="0" w:color="000000"/>
            </w:tcBorders>
          </w:tcPr>
          <w:p w14:paraId="0E65E279" w14:textId="77777777" w:rsidR="005E04BB" w:rsidRDefault="00507F2C">
            <w:pPr>
              <w:textAlignment w:val="baseline"/>
              <w:rPr>
                <w:rFonts w:ascii="Arial" w:eastAsia="Arial" w:hAnsi="Arial"/>
                <w:color w:val="000000"/>
                <w:sz w:val="24"/>
              </w:rPr>
            </w:pPr>
            <w:r>
              <w:rPr>
                <w:rFonts w:ascii="Arial" w:eastAsia="Arial" w:hAnsi="Arial"/>
                <w:color w:val="000000"/>
                <w:sz w:val="24"/>
              </w:rPr>
              <w:t xml:space="preserve"> </w:t>
            </w:r>
          </w:p>
        </w:tc>
        <w:tc>
          <w:tcPr>
            <w:tcW w:w="7570" w:type="dxa"/>
            <w:tcBorders>
              <w:left w:val="single" w:sz="5" w:space="0" w:color="000000"/>
              <w:bottom w:val="single" w:sz="5" w:space="0" w:color="000000"/>
              <w:right w:val="single" w:sz="5" w:space="0" w:color="000000"/>
            </w:tcBorders>
            <w:vAlign w:val="center"/>
          </w:tcPr>
          <w:p w14:paraId="75ADED42" w14:textId="77777777" w:rsidR="005E04BB" w:rsidRDefault="00507F2C">
            <w:pPr>
              <w:numPr>
                <w:ilvl w:val="0"/>
                <w:numId w:val="2"/>
              </w:numPr>
              <w:tabs>
                <w:tab w:val="clear" w:pos="432"/>
                <w:tab w:val="left" w:pos="504"/>
              </w:tabs>
              <w:spacing w:before="80" w:after="111" w:line="275" w:lineRule="exact"/>
              <w:ind w:left="72"/>
              <w:textAlignment w:val="baseline"/>
              <w:rPr>
                <w:rFonts w:ascii="Arial" w:eastAsia="Arial" w:hAnsi="Arial"/>
                <w:color w:val="000000"/>
                <w:sz w:val="24"/>
              </w:rPr>
            </w:pPr>
            <w:r>
              <w:rPr>
                <w:rFonts w:ascii="Arial" w:eastAsia="Arial" w:hAnsi="Arial"/>
                <w:color w:val="000000"/>
                <w:sz w:val="24"/>
              </w:rPr>
              <w:t>Strong persuading and influencing skills.</w:t>
            </w:r>
          </w:p>
        </w:tc>
      </w:tr>
      <w:tr w:rsidR="005E04BB" w14:paraId="327C6AC2" w14:textId="77777777">
        <w:trPr>
          <w:trHeight w:hRule="exact" w:val="268"/>
        </w:trPr>
        <w:tc>
          <w:tcPr>
            <w:tcW w:w="9557" w:type="dxa"/>
            <w:gridSpan w:val="2"/>
            <w:tcBorders>
              <w:top w:val="single" w:sz="5" w:space="0" w:color="000000"/>
              <w:left w:val="single" w:sz="5" w:space="0" w:color="000000"/>
              <w:bottom w:val="single" w:sz="11" w:space="0" w:color="000000"/>
              <w:right w:val="single" w:sz="5" w:space="0" w:color="000000"/>
            </w:tcBorders>
            <w:vAlign w:val="center"/>
          </w:tcPr>
          <w:p w14:paraId="76017F45" w14:textId="77777777" w:rsidR="005E04BB" w:rsidRDefault="00507F2C">
            <w:pPr>
              <w:spacing w:line="248" w:lineRule="exact"/>
              <w:ind w:left="144"/>
              <w:textAlignment w:val="baseline"/>
              <w:rPr>
                <w:rFonts w:ascii="Arial" w:eastAsia="Arial" w:hAnsi="Arial"/>
                <w:b/>
                <w:color w:val="000000"/>
                <w:sz w:val="24"/>
              </w:rPr>
            </w:pPr>
            <w:r>
              <w:rPr>
                <w:rFonts w:ascii="Arial" w:eastAsia="Arial" w:hAnsi="Arial"/>
                <w:b/>
                <w:color w:val="000000"/>
                <w:sz w:val="24"/>
              </w:rPr>
              <w:t>Values &amp; Behaviours</w:t>
            </w:r>
          </w:p>
        </w:tc>
      </w:tr>
      <w:tr w:rsidR="005E04BB" w14:paraId="4760DEAF" w14:textId="77777777">
        <w:trPr>
          <w:trHeight w:hRule="exact" w:val="562"/>
        </w:trPr>
        <w:tc>
          <w:tcPr>
            <w:tcW w:w="9557" w:type="dxa"/>
            <w:gridSpan w:val="2"/>
            <w:tcBorders>
              <w:top w:val="single" w:sz="11" w:space="0" w:color="000000"/>
              <w:left w:val="single" w:sz="5" w:space="0" w:color="000000"/>
              <w:right w:val="single" w:sz="5" w:space="0" w:color="000000"/>
            </w:tcBorders>
            <w:vAlign w:val="bottom"/>
          </w:tcPr>
          <w:p w14:paraId="6A187582" w14:textId="77777777" w:rsidR="005E04BB" w:rsidRDefault="00507F2C">
            <w:pPr>
              <w:spacing w:before="299" w:line="258" w:lineRule="exact"/>
              <w:ind w:left="144"/>
              <w:textAlignment w:val="baseline"/>
              <w:rPr>
                <w:rFonts w:ascii="Arial" w:eastAsia="Arial" w:hAnsi="Arial"/>
                <w:b/>
                <w:color w:val="000000"/>
                <w:sz w:val="24"/>
              </w:rPr>
            </w:pPr>
            <w:r>
              <w:rPr>
                <w:rFonts w:ascii="Arial" w:eastAsia="Arial" w:hAnsi="Arial"/>
                <w:b/>
                <w:color w:val="000000"/>
                <w:sz w:val="24"/>
              </w:rPr>
              <w:lastRenderedPageBreak/>
              <w:t>Excellence</w:t>
            </w:r>
          </w:p>
        </w:tc>
      </w:tr>
      <w:tr w:rsidR="005E04BB" w14:paraId="7437BEA5" w14:textId="77777777">
        <w:trPr>
          <w:trHeight w:hRule="exact" w:val="274"/>
        </w:trPr>
        <w:tc>
          <w:tcPr>
            <w:tcW w:w="9557" w:type="dxa"/>
            <w:gridSpan w:val="2"/>
            <w:tcBorders>
              <w:left w:val="single" w:sz="5" w:space="0" w:color="000000"/>
              <w:right w:val="single" w:sz="5" w:space="0" w:color="000000"/>
            </w:tcBorders>
            <w:vAlign w:val="center"/>
          </w:tcPr>
          <w:p w14:paraId="6A4BACF9" w14:textId="77777777" w:rsidR="005E04BB" w:rsidRDefault="00507F2C">
            <w:pPr>
              <w:spacing w:line="257" w:lineRule="exact"/>
              <w:ind w:left="144"/>
              <w:textAlignment w:val="baseline"/>
              <w:rPr>
                <w:rFonts w:ascii="Arial" w:eastAsia="Arial" w:hAnsi="Arial"/>
                <w:b/>
                <w:color w:val="000000"/>
                <w:sz w:val="24"/>
              </w:rPr>
            </w:pPr>
            <w:r>
              <w:rPr>
                <w:rFonts w:ascii="Arial" w:eastAsia="Arial" w:hAnsi="Arial"/>
                <w:b/>
                <w:color w:val="000000"/>
                <w:sz w:val="24"/>
              </w:rPr>
              <w:t>In my work for CQC:</w:t>
            </w:r>
          </w:p>
        </w:tc>
      </w:tr>
      <w:tr w:rsidR="005E04BB" w14:paraId="3964A916" w14:textId="77777777">
        <w:trPr>
          <w:trHeight w:hRule="exact" w:val="297"/>
        </w:trPr>
        <w:tc>
          <w:tcPr>
            <w:tcW w:w="9557" w:type="dxa"/>
            <w:gridSpan w:val="2"/>
            <w:tcBorders>
              <w:left w:val="single" w:sz="5" w:space="0" w:color="000000"/>
              <w:right w:val="single" w:sz="5" w:space="0" w:color="000000"/>
            </w:tcBorders>
            <w:vAlign w:val="center"/>
          </w:tcPr>
          <w:p w14:paraId="1999B941" w14:textId="77777777" w:rsidR="005E04BB" w:rsidRDefault="00507F2C">
            <w:pPr>
              <w:tabs>
                <w:tab w:val="left" w:pos="864"/>
              </w:tabs>
              <w:spacing w:line="268" w:lineRule="exact"/>
              <w:ind w:left="504"/>
              <w:textAlignment w:val="baseline"/>
              <w:rPr>
                <w:rFonts w:ascii="Arial" w:eastAsia="Arial" w:hAnsi="Arial"/>
                <w:b/>
                <w:color w:val="000000"/>
                <w:sz w:val="24"/>
              </w:rPr>
            </w:pPr>
            <w:r>
              <w:rPr>
                <w:rFonts w:ascii="Arial" w:eastAsia="Arial" w:hAnsi="Arial"/>
                <w:b/>
                <w:color w:val="000000"/>
                <w:sz w:val="24"/>
              </w:rPr>
              <w:t>v'</w:t>
            </w:r>
            <w:r>
              <w:rPr>
                <w:rFonts w:ascii="Arial" w:eastAsia="Arial" w:hAnsi="Arial"/>
                <w:b/>
                <w:color w:val="000000"/>
                <w:sz w:val="24"/>
              </w:rPr>
              <w:tab/>
            </w:r>
            <w:r>
              <w:rPr>
                <w:rFonts w:ascii="Arial" w:eastAsia="Arial" w:hAnsi="Arial"/>
                <w:color w:val="000000"/>
                <w:sz w:val="24"/>
              </w:rPr>
              <w:t xml:space="preserve">I set </w:t>
            </w:r>
            <w:proofErr w:type="gramStart"/>
            <w:r>
              <w:rPr>
                <w:rFonts w:ascii="Arial" w:eastAsia="Arial" w:hAnsi="Arial"/>
                <w:color w:val="000000"/>
                <w:sz w:val="24"/>
              </w:rPr>
              <w:t>high standards</w:t>
            </w:r>
            <w:proofErr w:type="gramEnd"/>
            <w:r>
              <w:rPr>
                <w:rFonts w:ascii="Arial" w:eastAsia="Arial" w:hAnsi="Arial"/>
                <w:color w:val="000000"/>
                <w:sz w:val="24"/>
              </w:rPr>
              <w:t xml:space="preserve"> for myself and others, and take accountability for results</w:t>
            </w:r>
          </w:p>
        </w:tc>
      </w:tr>
      <w:tr w:rsidR="005E04BB" w14:paraId="4DA37B8F" w14:textId="77777777" w:rsidTr="00744282">
        <w:trPr>
          <w:trHeight w:hRule="exact" w:val="568"/>
        </w:trPr>
        <w:tc>
          <w:tcPr>
            <w:tcW w:w="9557" w:type="dxa"/>
            <w:gridSpan w:val="2"/>
            <w:tcBorders>
              <w:left w:val="single" w:sz="5" w:space="0" w:color="000000"/>
              <w:bottom w:val="single" w:sz="5" w:space="0" w:color="000000"/>
              <w:right w:val="single" w:sz="5" w:space="0" w:color="000000"/>
            </w:tcBorders>
            <w:vAlign w:val="center"/>
          </w:tcPr>
          <w:p w14:paraId="65B78CDA" w14:textId="77777777" w:rsidR="005E04BB" w:rsidRDefault="00507F2C">
            <w:pPr>
              <w:spacing w:before="34" w:after="36" w:line="275" w:lineRule="exact"/>
              <w:ind w:left="504"/>
              <w:textAlignment w:val="baseline"/>
              <w:rPr>
                <w:rFonts w:ascii="Arial" w:eastAsia="Arial" w:hAnsi="Arial"/>
                <w:b/>
                <w:color w:val="000000"/>
                <w:sz w:val="24"/>
              </w:rPr>
            </w:pPr>
            <w:r>
              <w:rPr>
                <w:rFonts w:ascii="Arial" w:eastAsia="Arial" w:hAnsi="Arial"/>
                <w:b/>
                <w:color w:val="000000"/>
                <w:sz w:val="24"/>
              </w:rPr>
              <w:t xml:space="preserve">v' </w:t>
            </w:r>
            <w:r>
              <w:rPr>
                <w:rFonts w:ascii="Arial" w:eastAsia="Arial" w:hAnsi="Arial"/>
                <w:color w:val="000000"/>
                <w:sz w:val="24"/>
              </w:rPr>
              <w:t>I am ambitious to improve and innovate</w:t>
            </w:r>
          </w:p>
        </w:tc>
      </w:tr>
    </w:tbl>
    <w:p w14:paraId="13C7FA2A" w14:textId="77777777" w:rsidR="005E04BB" w:rsidRDefault="005E04BB">
      <w:pPr>
        <w:sectPr w:rsidR="005E04BB">
          <w:pgSz w:w="11909" w:h="16838"/>
          <w:pgMar w:top="1400" w:right="997" w:bottom="1042" w:left="1152" w:header="720" w:footer="720" w:gutter="0"/>
          <w:cols w:space="720"/>
        </w:sectPr>
      </w:pPr>
    </w:p>
    <w:p w14:paraId="79D4CF3B" w14:textId="77777777" w:rsidR="005E04BB" w:rsidRDefault="009C351B">
      <w:pPr>
        <w:textAlignment w:val="baseline"/>
        <w:rPr>
          <w:rFonts w:eastAsia="Times New Roman"/>
          <w:color w:val="000000"/>
          <w:sz w:val="24"/>
        </w:rPr>
      </w:pPr>
      <w:r>
        <w:lastRenderedPageBreak/>
        <w:pict w14:anchorId="26FA84D1">
          <v:shapetype id="_x0000_t202" coordsize="21600,21600" o:spt="202" path="m,l,21600r21600,l21600,xe">
            <v:stroke joinstyle="miter"/>
            <v:path gradientshapeok="t" o:connecttype="rect"/>
          </v:shapetype>
          <v:shape id="_x0000_s0" o:spid="_x0000_s1026" type="#_x0000_t202" style="position:absolute;margin-left:68.65pt;margin-top:1in;width:450pt;height:374.9pt;z-index:-251658240;mso-wrap-distance-left:0;mso-wrap-distance-right:0;mso-position-horizontal-relative:page;mso-position-vertical-relative:page" filled="f">
            <v:textbox inset="0,0,0,0">
              <w:txbxContent>
                <w:p w14:paraId="4CF236F4" w14:textId="77777777" w:rsidR="005E04BB" w:rsidRDefault="00507F2C">
                  <w:pPr>
                    <w:spacing w:before="12" w:line="282" w:lineRule="exact"/>
                    <w:ind w:left="360"/>
                    <w:textAlignment w:val="baseline"/>
                    <w:rPr>
                      <w:rFonts w:ascii="Arial" w:eastAsia="Arial" w:hAnsi="Arial"/>
                      <w:color w:val="000000"/>
                      <w:sz w:val="26"/>
                    </w:rPr>
                  </w:pPr>
                  <w:r>
                    <w:rPr>
                      <w:rFonts w:ascii="Arial" w:eastAsia="Arial" w:hAnsi="Arial"/>
                      <w:color w:val="000000"/>
                      <w:sz w:val="26"/>
                    </w:rPr>
                    <w:t xml:space="preserve">v' </w:t>
                  </w:r>
                  <w:r>
                    <w:rPr>
                      <w:rFonts w:ascii="Arial" w:eastAsia="Arial" w:hAnsi="Arial"/>
                      <w:color w:val="000000"/>
                      <w:sz w:val="24"/>
                    </w:rPr>
                    <w:t>I encourage improvement through continuous learning,</w:t>
                  </w:r>
                </w:p>
                <w:p w14:paraId="0333118D" w14:textId="77777777" w:rsidR="005E04BB" w:rsidRDefault="00507F2C">
                  <w:pPr>
                    <w:spacing w:before="40" w:line="282" w:lineRule="exact"/>
                    <w:ind w:left="360"/>
                    <w:textAlignment w:val="baseline"/>
                    <w:rPr>
                      <w:rFonts w:ascii="Arial" w:eastAsia="Arial" w:hAnsi="Arial"/>
                      <w:color w:val="000000"/>
                      <w:spacing w:val="2"/>
                      <w:sz w:val="26"/>
                    </w:rPr>
                  </w:pPr>
                  <w:r>
                    <w:rPr>
                      <w:rFonts w:ascii="Arial" w:eastAsia="Arial" w:hAnsi="Arial"/>
                      <w:color w:val="000000"/>
                      <w:spacing w:val="2"/>
                      <w:sz w:val="26"/>
                    </w:rPr>
                    <w:t xml:space="preserve">v' </w:t>
                  </w:r>
                  <w:r>
                    <w:rPr>
                      <w:rFonts w:ascii="Arial" w:eastAsia="Arial" w:hAnsi="Arial"/>
                      <w:color w:val="000000"/>
                      <w:spacing w:val="2"/>
                      <w:sz w:val="24"/>
                    </w:rPr>
                    <w:t>I make best use of people’s time, and recognise the valuable contribution of</w:t>
                  </w:r>
                </w:p>
                <w:p w14:paraId="5934F8B5" w14:textId="77777777" w:rsidR="005E04BB" w:rsidRDefault="00507F2C">
                  <w:pPr>
                    <w:spacing w:before="38" w:line="274" w:lineRule="exact"/>
                    <w:ind w:left="720"/>
                    <w:textAlignment w:val="baseline"/>
                    <w:rPr>
                      <w:rFonts w:ascii="Arial" w:eastAsia="Arial" w:hAnsi="Arial"/>
                      <w:color w:val="000000"/>
                      <w:spacing w:val="-1"/>
                      <w:sz w:val="24"/>
                    </w:rPr>
                  </w:pPr>
                  <w:r>
                    <w:rPr>
                      <w:rFonts w:ascii="Arial" w:eastAsia="Arial" w:hAnsi="Arial"/>
                      <w:color w:val="000000"/>
                      <w:spacing w:val="-1"/>
                      <w:sz w:val="24"/>
                    </w:rPr>
                    <w:t>others</w:t>
                  </w:r>
                </w:p>
                <w:p w14:paraId="60361138" w14:textId="77777777" w:rsidR="005E04BB" w:rsidRDefault="00507F2C">
                  <w:pPr>
                    <w:spacing w:before="321" w:line="275" w:lineRule="exact"/>
                    <w:textAlignment w:val="baseline"/>
                    <w:rPr>
                      <w:rFonts w:ascii="Arial" w:eastAsia="Arial" w:hAnsi="Arial"/>
                      <w:b/>
                      <w:color w:val="000000"/>
                      <w:spacing w:val="-2"/>
                      <w:sz w:val="24"/>
                    </w:rPr>
                  </w:pPr>
                  <w:r>
                    <w:rPr>
                      <w:rFonts w:ascii="Arial" w:eastAsia="Arial" w:hAnsi="Arial"/>
                      <w:b/>
                      <w:color w:val="000000"/>
                      <w:spacing w:val="-2"/>
                      <w:sz w:val="24"/>
                    </w:rPr>
                    <w:t>Caring</w:t>
                  </w:r>
                </w:p>
                <w:p w14:paraId="153F7D8B" w14:textId="77777777" w:rsidR="005E04BB" w:rsidRDefault="00507F2C">
                  <w:pPr>
                    <w:spacing w:line="274" w:lineRule="exact"/>
                    <w:textAlignment w:val="baseline"/>
                    <w:rPr>
                      <w:rFonts w:ascii="Arial" w:eastAsia="Arial" w:hAnsi="Arial"/>
                      <w:b/>
                      <w:color w:val="000000"/>
                      <w:spacing w:val="-1"/>
                      <w:sz w:val="24"/>
                    </w:rPr>
                  </w:pPr>
                  <w:r>
                    <w:rPr>
                      <w:rFonts w:ascii="Arial" w:eastAsia="Arial" w:hAnsi="Arial"/>
                      <w:b/>
                      <w:color w:val="000000"/>
                      <w:spacing w:val="-1"/>
                      <w:sz w:val="24"/>
                    </w:rPr>
                    <w:t>In my work for CQC:</w:t>
                  </w:r>
                </w:p>
                <w:p w14:paraId="3FBFFC10" w14:textId="77777777" w:rsidR="005E04BB" w:rsidRDefault="00507F2C">
                  <w:pPr>
                    <w:spacing w:line="282" w:lineRule="exact"/>
                    <w:ind w:left="360"/>
                    <w:textAlignment w:val="baseline"/>
                    <w:rPr>
                      <w:rFonts w:ascii="Arial" w:eastAsia="Arial" w:hAnsi="Arial"/>
                      <w:color w:val="000000"/>
                      <w:spacing w:val="2"/>
                      <w:sz w:val="26"/>
                    </w:rPr>
                  </w:pPr>
                  <w:r>
                    <w:rPr>
                      <w:rFonts w:ascii="Arial" w:eastAsia="Arial" w:hAnsi="Arial"/>
                      <w:color w:val="000000"/>
                      <w:spacing w:val="2"/>
                      <w:sz w:val="26"/>
                    </w:rPr>
                    <w:t xml:space="preserve">v' </w:t>
                  </w:r>
                  <w:r>
                    <w:rPr>
                      <w:rFonts w:ascii="Arial" w:eastAsia="Arial" w:hAnsi="Arial"/>
                      <w:color w:val="000000"/>
                      <w:spacing w:val="2"/>
                      <w:sz w:val="24"/>
                    </w:rPr>
                    <w:t>I am committed to making a positive difference to people’s lives</w:t>
                  </w:r>
                </w:p>
                <w:p w14:paraId="4335BEFD" w14:textId="77777777" w:rsidR="005E04BB" w:rsidRDefault="00507F2C">
                  <w:pPr>
                    <w:spacing w:before="35" w:line="282" w:lineRule="exact"/>
                    <w:ind w:left="360"/>
                    <w:textAlignment w:val="baseline"/>
                    <w:rPr>
                      <w:rFonts w:ascii="Arial" w:eastAsia="Arial" w:hAnsi="Arial"/>
                      <w:color w:val="000000"/>
                      <w:sz w:val="26"/>
                    </w:rPr>
                  </w:pPr>
                  <w:r>
                    <w:rPr>
                      <w:rFonts w:ascii="Arial" w:eastAsia="Arial" w:hAnsi="Arial"/>
                      <w:color w:val="000000"/>
                      <w:sz w:val="26"/>
                    </w:rPr>
                    <w:t xml:space="preserve">v' </w:t>
                  </w:r>
                  <w:r>
                    <w:rPr>
                      <w:rFonts w:ascii="Arial" w:eastAsia="Arial" w:hAnsi="Arial"/>
                      <w:color w:val="000000"/>
                      <w:sz w:val="24"/>
                    </w:rPr>
                    <w:t>I treat everyone with dignity and respect</w:t>
                  </w:r>
                </w:p>
                <w:p w14:paraId="7FECCD31" w14:textId="77777777" w:rsidR="005E04BB" w:rsidRDefault="00507F2C">
                  <w:pPr>
                    <w:spacing w:before="35" w:line="282" w:lineRule="exact"/>
                    <w:ind w:left="360"/>
                    <w:textAlignment w:val="baseline"/>
                    <w:rPr>
                      <w:rFonts w:ascii="Arial" w:eastAsia="Arial" w:hAnsi="Arial"/>
                      <w:color w:val="000000"/>
                      <w:sz w:val="26"/>
                    </w:rPr>
                  </w:pPr>
                  <w:r>
                    <w:rPr>
                      <w:rFonts w:ascii="Arial" w:eastAsia="Arial" w:hAnsi="Arial"/>
                      <w:color w:val="000000"/>
                      <w:sz w:val="26"/>
                    </w:rPr>
                    <w:t xml:space="preserve">v' </w:t>
                  </w:r>
                  <w:r>
                    <w:rPr>
                      <w:rFonts w:ascii="Arial" w:eastAsia="Arial" w:hAnsi="Arial"/>
                      <w:color w:val="000000"/>
                      <w:sz w:val="24"/>
                    </w:rPr>
                    <w:t>I am thoughtful and listen to others</w:t>
                  </w:r>
                </w:p>
                <w:p w14:paraId="3A88D679" w14:textId="77777777" w:rsidR="005E04BB" w:rsidRDefault="00507F2C">
                  <w:pPr>
                    <w:spacing w:before="34" w:line="282" w:lineRule="exact"/>
                    <w:ind w:left="360"/>
                    <w:textAlignment w:val="baseline"/>
                    <w:rPr>
                      <w:rFonts w:ascii="Arial" w:eastAsia="Arial" w:hAnsi="Arial"/>
                      <w:color w:val="000000"/>
                      <w:sz w:val="26"/>
                    </w:rPr>
                  </w:pPr>
                  <w:r>
                    <w:rPr>
                      <w:rFonts w:ascii="Arial" w:eastAsia="Arial" w:hAnsi="Arial"/>
                      <w:color w:val="000000"/>
                      <w:sz w:val="26"/>
                    </w:rPr>
                    <w:t xml:space="preserve">v' </w:t>
                  </w:r>
                  <w:r>
                    <w:rPr>
                      <w:rFonts w:ascii="Arial" w:eastAsia="Arial" w:hAnsi="Arial"/>
                      <w:color w:val="000000"/>
                      <w:sz w:val="24"/>
                    </w:rPr>
                    <w:t>I actively support the well-being of others</w:t>
                  </w:r>
                </w:p>
                <w:p w14:paraId="2E98BB99" w14:textId="77777777" w:rsidR="005E04BB" w:rsidRDefault="00507F2C">
                  <w:pPr>
                    <w:spacing w:before="317" w:line="275" w:lineRule="exact"/>
                    <w:textAlignment w:val="baseline"/>
                    <w:rPr>
                      <w:rFonts w:ascii="Arial" w:eastAsia="Arial" w:hAnsi="Arial"/>
                      <w:b/>
                      <w:color w:val="000000"/>
                      <w:sz w:val="24"/>
                    </w:rPr>
                  </w:pPr>
                  <w:r>
                    <w:rPr>
                      <w:rFonts w:ascii="Arial" w:eastAsia="Arial" w:hAnsi="Arial"/>
                      <w:b/>
                      <w:color w:val="000000"/>
                      <w:sz w:val="24"/>
                    </w:rPr>
                    <w:t>Integrity</w:t>
                  </w:r>
                </w:p>
                <w:p w14:paraId="346195AE" w14:textId="77777777" w:rsidR="005E04BB" w:rsidRDefault="00507F2C">
                  <w:pPr>
                    <w:spacing w:line="273" w:lineRule="exact"/>
                    <w:textAlignment w:val="baseline"/>
                    <w:rPr>
                      <w:rFonts w:ascii="Arial" w:eastAsia="Arial" w:hAnsi="Arial"/>
                      <w:b/>
                      <w:color w:val="000000"/>
                      <w:spacing w:val="-1"/>
                      <w:sz w:val="24"/>
                    </w:rPr>
                  </w:pPr>
                  <w:r>
                    <w:rPr>
                      <w:rFonts w:ascii="Arial" w:eastAsia="Arial" w:hAnsi="Arial"/>
                      <w:b/>
                      <w:color w:val="000000"/>
                      <w:spacing w:val="-1"/>
                      <w:sz w:val="24"/>
                    </w:rPr>
                    <w:t>In my work for CQC:</w:t>
                  </w:r>
                </w:p>
                <w:p w14:paraId="1EB7F76D" w14:textId="77777777" w:rsidR="005E04BB" w:rsidRDefault="00507F2C">
                  <w:pPr>
                    <w:spacing w:before="1" w:line="282" w:lineRule="exact"/>
                    <w:ind w:left="360"/>
                    <w:textAlignment w:val="baseline"/>
                    <w:rPr>
                      <w:rFonts w:ascii="Arial" w:eastAsia="Arial" w:hAnsi="Arial"/>
                      <w:color w:val="000000"/>
                      <w:sz w:val="26"/>
                    </w:rPr>
                  </w:pPr>
                  <w:r>
                    <w:rPr>
                      <w:rFonts w:ascii="Arial" w:eastAsia="Arial" w:hAnsi="Arial"/>
                      <w:color w:val="000000"/>
                      <w:sz w:val="26"/>
                    </w:rPr>
                    <w:t xml:space="preserve">v' </w:t>
                  </w:r>
                  <w:r>
                    <w:rPr>
                      <w:rFonts w:ascii="Arial" w:eastAsia="Arial" w:hAnsi="Arial"/>
                      <w:color w:val="000000"/>
                      <w:sz w:val="24"/>
                    </w:rPr>
                    <w:t>I will do the right thing</w:t>
                  </w:r>
                </w:p>
                <w:p w14:paraId="129BC174" w14:textId="77777777" w:rsidR="005E04BB" w:rsidRDefault="00507F2C">
                  <w:pPr>
                    <w:spacing w:before="34" w:line="282" w:lineRule="exact"/>
                    <w:ind w:left="360"/>
                    <w:textAlignment w:val="baseline"/>
                    <w:rPr>
                      <w:rFonts w:ascii="Arial" w:eastAsia="Arial" w:hAnsi="Arial"/>
                      <w:color w:val="000000"/>
                      <w:sz w:val="26"/>
                    </w:rPr>
                  </w:pPr>
                  <w:r>
                    <w:rPr>
                      <w:rFonts w:ascii="Arial" w:eastAsia="Arial" w:hAnsi="Arial"/>
                      <w:color w:val="000000"/>
                      <w:sz w:val="26"/>
                    </w:rPr>
                    <w:t xml:space="preserve">v' </w:t>
                  </w:r>
                  <w:r>
                    <w:rPr>
                      <w:rFonts w:ascii="Arial" w:eastAsia="Arial" w:hAnsi="Arial"/>
                      <w:color w:val="000000"/>
                      <w:sz w:val="24"/>
                    </w:rPr>
                    <w:t>I ensure my actions reflect my words</w:t>
                  </w:r>
                </w:p>
                <w:p w14:paraId="7C594319" w14:textId="77777777" w:rsidR="005E04BB" w:rsidRDefault="00507F2C">
                  <w:pPr>
                    <w:spacing w:before="35" w:line="282" w:lineRule="exact"/>
                    <w:ind w:left="360"/>
                    <w:textAlignment w:val="baseline"/>
                    <w:rPr>
                      <w:rFonts w:ascii="Arial" w:eastAsia="Arial" w:hAnsi="Arial"/>
                      <w:color w:val="000000"/>
                      <w:sz w:val="26"/>
                    </w:rPr>
                  </w:pPr>
                  <w:r>
                    <w:rPr>
                      <w:rFonts w:ascii="Arial" w:eastAsia="Arial" w:hAnsi="Arial"/>
                      <w:color w:val="000000"/>
                      <w:sz w:val="26"/>
                    </w:rPr>
                    <w:t xml:space="preserve">v' </w:t>
                  </w:r>
                  <w:r>
                    <w:rPr>
                      <w:rFonts w:ascii="Arial" w:eastAsia="Arial" w:hAnsi="Arial"/>
                      <w:color w:val="000000"/>
                      <w:sz w:val="24"/>
                    </w:rPr>
                    <w:t>I am fair and open to challenge and have the courage to challenge others</w:t>
                  </w:r>
                </w:p>
                <w:p w14:paraId="07700C9F" w14:textId="77777777" w:rsidR="005E04BB" w:rsidRDefault="00507F2C">
                  <w:pPr>
                    <w:spacing w:before="35" w:line="282" w:lineRule="exact"/>
                    <w:ind w:left="360"/>
                    <w:textAlignment w:val="baseline"/>
                    <w:rPr>
                      <w:rFonts w:ascii="Arial" w:eastAsia="Arial" w:hAnsi="Arial"/>
                      <w:color w:val="000000"/>
                      <w:sz w:val="26"/>
                    </w:rPr>
                  </w:pPr>
                  <w:r>
                    <w:rPr>
                      <w:rFonts w:ascii="Arial" w:eastAsia="Arial" w:hAnsi="Arial"/>
                      <w:color w:val="000000"/>
                      <w:sz w:val="26"/>
                    </w:rPr>
                    <w:t xml:space="preserve">v' </w:t>
                  </w:r>
                  <w:r>
                    <w:rPr>
                      <w:rFonts w:ascii="Arial" w:eastAsia="Arial" w:hAnsi="Arial"/>
                      <w:color w:val="000000"/>
                      <w:sz w:val="24"/>
                    </w:rPr>
                    <w:t>I positively contribute to building trust with the public, colleagues and partners</w:t>
                  </w:r>
                </w:p>
                <w:p w14:paraId="70A0F106" w14:textId="77777777" w:rsidR="005E04BB" w:rsidRDefault="00507F2C">
                  <w:pPr>
                    <w:spacing w:before="311" w:line="275" w:lineRule="exact"/>
                    <w:textAlignment w:val="baseline"/>
                    <w:rPr>
                      <w:rFonts w:ascii="Arial" w:eastAsia="Arial" w:hAnsi="Arial"/>
                      <w:b/>
                      <w:color w:val="000000"/>
                      <w:sz w:val="24"/>
                    </w:rPr>
                  </w:pPr>
                  <w:r>
                    <w:rPr>
                      <w:rFonts w:ascii="Arial" w:eastAsia="Arial" w:hAnsi="Arial"/>
                      <w:b/>
                      <w:color w:val="000000"/>
                      <w:sz w:val="24"/>
                    </w:rPr>
                    <w:t>Teamwork</w:t>
                  </w:r>
                </w:p>
                <w:p w14:paraId="694B5509" w14:textId="77777777" w:rsidR="005E04BB" w:rsidRDefault="00507F2C">
                  <w:pPr>
                    <w:spacing w:before="4" w:line="272" w:lineRule="exact"/>
                    <w:textAlignment w:val="baseline"/>
                    <w:rPr>
                      <w:rFonts w:ascii="Arial" w:eastAsia="Arial" w:hAnsi="Arial"/>
                      <w:b/>
                      <w:color w:val="000000"/>
                      <w:spacing w:val="-1"/>
                      <w:sz w:val="24"/>
                    </w:rPr>
                  </w:pPr>
                  <w:r>
                    <w:rPr>
                      <w:rFonts w:ascii="Arial" w:eastAsia="Arial" w:hAnsi="Arial"/>
                      <w:b/>
                      <w:color w:val="000000"/>
                      <w:spacing w:val="-1"/>
                      <w:sz w:val="24"/>
                    </w:rPr>
                    <w:t>In my work for CQC:</w:t>
                  </w:r>
                </w:p>
                <w:p w14:paraId="0A0A1CCE" w14:textId="77777777" w:rsidR="005E04BB" w:rsidRDefault="00507F2C">
                  <w:pPr>
                    <w:spacing w:line="278" w:lineRule="exact"/>
                    <w:ind w:left="360"/>
                    <w:textAlignment w:val="baseline"/>
                    <w:rPr>
                      <w:rFonts w:ascii="Arial" w:eastAsia="Arial" w:hAnsi="Arial"/>
                      <w:color w:val="000000"/>
                      <w:sz w:val="26"/>
                    </w:rPr>
                  </w:pPr>
                  <w:r>
                    <w:rPr>
                      <w:rFonts w:ascii="Arial" w:eastAsia="Arial" w:hAnsi="Arial"/>
                      <w:color w:val="000000"/>
                      <w:sz w:val="26"/>
                    </w:rPr>
                    <w:t xml:space="preserve">v' </w:t>
                  </w:r>
                  <w:r>
                    <w:rPr>
                      <w:rFonts w:ascii="Arial" w:eastAsia="Arial" w:hAnsi="Arial"/>
                      <w:color w:val="000000"/>
                      <w:sz w:val="24"/>
                    </w:rPr>
                    <w:t>I provide high support and high challenge for my colleagues</w:t>
                  </w:r>
                </w:p>
                <w:p w14:paraId="40FFB8D8" w14:textId="77777777" w:rsidR="005E04BB" w:rsidRDefault="00507F2C">
                  <w:pPr>
                    <w:spacing w:line="276" w:lineRule="exact"/>
                    <w:ind w:left="360"/>
                    <w:textAlignment w:val="baseline"/>
                    <w:rPr>
                      <w:rFonts w:ascii="Arial" w:eastAsia="Arial" w:hAnsi="Arial"/>
                      <w:color w:val="000000"/>
                      <w:sz w:val="26"/>
                    </w:rPr>
                  </w:pPr>
                  <w:r>
                    <w:rPr>
                      <w:rFonts w:ascii="Arial" w:eastAsia="Arial" w:hAnsi="Arial"/>
                      <w:color w:val="000000"/>
                      <w:sz w:val="26"/>
                    </w:rPr>
                    <w:t xml:space="preserve">v' </w:t>
                  </w:r>
                  <w:r>
                    <w:rPr>
                      <w:rFonts w:ascii="Arial" w:eastAsia="Arial" w:hAnsi="Arial"/>
                      <w:color w:val="000000"/>
                      <w:sz w:val="24"/>
                    </w:rPr>
                    <w:t>I understand the impact my work has on others and how their work affects me</w:t>
                  </w:r>
                </w:p>
                <w:p w14:paraId="2D62FE2D" w14:textId="77777777" w:rsidR="005E04BB" w:rsidRDefault="00507F2C">
                  <w:pPr>
                    <w:spacing w:line="276" w:lineRule="exact"/>
                    <w:ind w:left="360"/>
                    <w:textAlignment w:val="baseline"/>
                    <w:rPr>
                      <w:rFonts w:ascii="Arial" w:eastAsia="Arial" w:hAnsi="Arial"/>
                      <w:color w:val="000000"/>
                      <w:sz w:val="26"/>
                    </w:rPr>
                  </w:pPr>
                  <w:r>
                    <w:rPr>
                      <w:rFonts w:ascii="Arial" w:eastAsia="Arial" w:hAnsi="Arial"/>
                      <w:color w:val="000000"/>
                      <w:sz w:val="26"/>
                    </w:rPr>
                    <w:t xml:space="preserve">v' </w:t>
                  </w:r>
                  <w:r>
                    <w:rPr>
                      <w:rFonts w:ascii="Arial" w:eastAsia="Arial" w:hAnsi="Arial"/>
                      <w:color w:val="000000"/>
                      <w:sz w:val="24"/>
                    </w:rPr>
                    <w:t>I recognise that we can’t do this alone</w:t>
                  </w:r>
                </w:p>
                <w:p w14:paraId="49BDD7AB" w14:textId="77777777" w:rsidR="005E04BB" w:rsidRDefault="00507F2C">
                  <w:pPr>
                    <w:spacing w:after="387" w:line="281" w:lineRule="exact"/>
                    <w:ind w:left="360"/>
                    <w:textAlignment w:val="baseline"/>
                    <w:rPr>
                      <w:rFonts w:ascii="Arial" w:eastAsia="Arial" w:hAnsi="Arial"/>
                      <w:color w:val="000000"/>
                      <w:sz w:val="26"/>
                    </w:rPr>
                  </w:pPr>
                  <w:r>
                    <w:rPr>
                      <w:rFonts w:ascii="Arial" w:eastAsia="Arial" w:hAnsi="Arial"/>
                      <w:color w:val="000000"/>
                      <w:sz w:val="26"/>
                    </w:rPr>
                    <w:t xml:space="preserve">v' </w:t>
                  </w:r>
                  <w:r>
                    <w:rPr>
                      <w:rFonts w:ascii="Arial" w:eastAsia="Arial" w:hAnsi="Arial"/>
                      <w:color w:val="000000"/>
                      <w:sz w:val="24"/>
                    </w:rPr>
                    <w:t>I am adaptable to the changing needs of others</w:t>
                  </w:r>
                </w:p>
              </w:txbxContent>
            </v:textbox>
            <w10:wrap type="square" anchorx="page" anchory="page"/>
          </v:shape>
        </w:pict>
      </w:r>
    </w:p>
    <w:sectPr w:rsidR="005E04BB">
      <w:pgSz w:w="11909" w:h="16838"/>
      <w:pgMar w:top="1152" w:right="1536" w:bottom="7907" w:left="137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C1BE2" w14:textId="77777777" w:rsidR="009C351B" w:rsidRDefault="009C351B">
      <w:r>
        <w:separator/>
      </w:r>
    </w:p>
  </w:endnote>
  <w:endnote w:type="continuationSeparator" w:id="0">
    <w:p w14:paraId="59CCA8CF" w14:textId="77777777" w:rsidR="009C351B" w:rsidRDefault="009C3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auto"/>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73EAA" w14:textId="77777777" w:rsidR="009C351B" w:rsidRDefault="009C351B"/>
  </w:footnote>
  <w:footnote w:type="continuationSeparator" w:id="0">
    <w:p w14:paraId="727E0208" w14:textId="77777777" w:rsidR="009C351B" w:rsidRDefault="009C35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4888"/>
    <w:multiLevelType w:val="multilevel"/>
    <w:tmpl w:val="7A28E43A"/>
    <w:lvl w:ilvl="0">
      <w:numFmt w:val="bullet"/>
      <w:lvlText w:val="·"/>
      <w:lvlJc w:val="left"/>
      <w:pPr>
        <w:tabs>
          <w:tab w:val="left" w:pos="288"/>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5280DB7"/>
    <w:multiLevelType w:val="multilevel"/>
    <w:tmpl w:val="F9501896"/>
    <w:lvl w:ilvl="0">
      <w:numFmt w:val="bullet"/>
      <w:lvlText w:val="·"/>
      <w:lvlJc w:val="left"/>
      <w:pPr>
        <w:tabs>
          <w:tab w:val="left" w:pos="360"/>
        </w:tabs>
      </w:pPr>
      <w:rPr>
        <w:rFonts w:ascii="Symbol" w:eastAsia="Symbol" w:hAnsi="Symbol"/>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AAC6D10"/>
    <w:multiLevelType w:val="multilevel"/>
    <w:tmpl w:val="A89E2514"/>
    <w:lvl w:ilvl="0">
      <w:numFmt w:val="bullet"/>
      <w:lvlText w:val="·"/>
      <w:lvlJc w:val="left"/>
      <w:pPr>
        <w:tabs>
          <w:tab w:val="left" w:pos="432"/>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86608761">
    <w:abstractNumId w:val="1"/>
  </w:num>
  <w:num w:numId="2" w16cid:durableId="1244560093">
    <w:abstractNumId w:val="2"/>
  </w:num>
  <w:num w:numId="3" w16cid:durableId="2060199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4BB"/>
    <w:rsid w:val="00020FAA"/>
    <w:rsid w:val="00094A5D"/>
    <w:rsid w:val="001008A6"/>
    <w:rsid w:val="002F7CC0"/>
    <w:rsid w:val="00302712"/>
    <w:rsid w:val="00352F27"/>
    <w:rsid w:val="00402580"/>
    <w:rsid w:val="00507F2C"/>
    <w:rsid w:val="005E04BB"/>
    <w:rsid w:val="005E3099"/>
    <w:rsid w:val="00602136"/>
    <w:rsid w:val="006F6117"/>
    <w:rsid w:val="00744282"/>
    <w:rsid w:val="0076035A"/>
    <w:rsid w:val="00760F62"/>
    <w:rsid w:val="00903213"/>
    <w:rsid w:val="00937D56"/>
    <w:rsid w:val="00985D23"/>
    <w:rsid w:val="009C351B"/>
    <w:rsid w:val="00AC123D"/>
    <w:rsid w:val="00B01F5D"/>
    <w:rsid w:val="00B81BBE"/>
    <w:rsid w:val="00C104EB"/>
    <w:rsid w:val="00C57BAE"/>
    <w:rsid w:val="00C63601"/>
    <w:rsid w:val="00CA47DA"/>
    <w:rsid w:val="00D0245B"/>
    <w:rsid w:val="00E9060F"/>
    <w:rsid w:val="00EA3F46"/>
    <w:rsid w:val="00F27239"/>
    <w:rsid w:val="00F65D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612D2C8"/>
  <w15:docId w15:val="{BD90B933-516E-4E5C-8003-7F48FAA63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B01F5D"/>
  </w:style>
  <w:style w:type="character" w:styleId="CommentReference">
    <w:name w:val="annotation reference"/>
    <w:basedOn w:val="DefaultParagraphFont"/>
    <w:uiPriority w:val="99"/>
    <w:semiHidden/>
    <w:unhideWhenUsed/>
    <w:rsid w:val="00937D56"/>
    <w:rPr>
      <w:sz w:val="16"/>
      <w:szCs w:val="16"/>
    </w:rPr>
  </w:style>
  <w:style w:type="paragraph" w:styleId="CommentText">
    <w:name w:val="annotation text"/>
    <w:basedOn w:val="Normal"/>
    <w:link w:val="CommentTextChar"/>
    <w:uiPriority w:val="99"/>
    <w:unhideWhenUsed/>
    <w:rsid w:val="00937D56"/>
    <w:rPr>
      <w:sz w:val="20"/>
      <w:szCs w:val="20"/>
    </w:rPr>
  </w:style>
  <w:style w:type="character" w:customStyle="1" w:styleId="CommentTextChar">
    <w:name w:val="Comment Text Char"/>
    <w:basedOn w:val="DefaultParagraphFont"/>
    <w:link w:val="CommentText"/>
    <w:uiPriority w:val="99"/>
    <w:rsid w:val="00937D56"/>
    <w:rPr>
      <w:sz w:val="20"/>
      <w:szCs w:val="20"/>
    </w:rPr>
  </w:style>
  <w:style w:type="paragraph" w:styleId="CommentSubject">
    <w:name w:val="annotation subject"/>
    <w:basedOn w:val="CommentText"/>
    <w:next w:val="CommentText"/>
    <w:link w:val="CommentSubjectChar"/>
    <w:uiPriority w:val="99"/>
    <w:semiHidden/>
    <w:unhideWhenUsed/>
    <w:rsid w:val="00937D56"/>
    <w:rPr>
      <w:b/>
      <w:bCs/>
    </w:rPr>
  </w:style>
  <w:style w:type="character" w:customStyle="1" w:styleId="CommentSubjectChar">
    <w:name w:val="Comment Subject Char"/>
    <w:basedOn w:val="CommentTextChar"/>
    <w:link w:val="CommentSubject"/>
    <w:uiPriority w:val="99"/>
    <w:semiHidden/>
    <w:rsid w:val="00937D56"/>
    <w:rPr>
      <w:b/>
      <w:bCs/>
      <w:sz w:val="20"/>
      <w:szCs w:val="20"/>
    </w:rPr>
  </w:style>
  <w:style w:type="paragraph" w:styleId="ListParagraph">
    <w:name w:val="List Paragraph"/>
    <w:basedOn w:val="Normal"/>
    <w:uiPriority w:val="34"/>
    <w:qFormat/>
    <w:rsid w:val="00744282"/>
    <w:pPr>
      <w:ind w:left="720"/>
      <w:contextualSpacing/>
    </w:pPr>
  </w:style>
  <w:style w:type="paragraph" w:styleId="Header">
    <w:name w:val="header"/>
    <w:basedOn w:val="Normal"/>
    <w:link w:val="HeaderChar"/>
    <w:uiPriority w:val="99"/>
    <w:semiHidden/>
    <w:unhideWhenUsed/>
    <w:rsid w:val="00903213"/>
    <w:pPr>
      <w:tabs>
        <w:tab w:val="center" w:pos="4513"/>
        <w:tab w:val="right" w:pos="9026"/>
      </w:tabs>
    </w:pPr>
  </w:style>
  <w:style w:type="character" w:customStyle="1" w:styleId="HeaderChar">
    <w:name w:val="Header Char"/>
    <w:basedOn w:val="DefaultParagraphFont"/>
    <w:link w:val="Header"/>
    <w:uiPriority w:val="99"/>
    <w:semiHidden/>
    <w:rsid w:val="00903213"/>
  </w:style>
  <w:style w:type="paragraph" w:styleId="Footer">
    <w:name w:val="footer"/>
    <w:basedOn w:val="Normal"/>
    <w:link w:val="FooterChar"/>
    <w:uiPriority w:val="99"/>
    <w:semiHidden/>
    <w:unhideWhenUsed/>
    <w:rsid w:val="00903213"/>
    <w:pPr>
      <w:tabs>
        <w:tab w:val="center" w:pos="4513"/>
        <w:tab w:val="right" w:pos="9026"/>
      </w:tabs>
    </w:pPr>
  </w:style>
  <w:style w:type="character" w:customStyle="1" w:styleId="FooterChar">
    <w:name w:val="Footer Char"/>
    <w:basedOn w:val="DefaultParagraphFont"/>
    <w:link w:val="Footer"/>
    <w:uiPriority w:val="99"/>
    <w:semiHidden/>
    <w:rsid w:val="00903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fId" Type="http://schemas.openxmlformats.org/wordprocessingml/2006/fontTable" Target="fontTable0.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97441b-d3fe-4788-8629-aff52d38f515">
      <Terms xmlns="http://schemas.microsoft.com/office/infopath/2007/PartnerControls"/>
    </lcf76f155ced4ddcb4097134ff3c332f>
    <TaxCatchAll xmlns="1d162527-c308-4a98-98b8-9e726c57dd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0EA4E9A0D10A4B86B174D08978D5EB" ma:contentTypeVersion="19" ma:contentTypeDescription="Create a new document." ma:contentTypeScope="" ma:versionID="12a95a21ad3687b0a0695616e7e6afb2">
  <xsd:schema xmlns:xsd="http://www.w3.org/2001/XMLSchema" xmlns:xs="http://www.w3.org/2001/XMLSchema" xmlns:p="http://schemas.microsoft.com/office/2006/metadata/properties" xmlns:ns2="c497441b-d3fe-4788-8629-aff52d38f515" xmlns:ns3="1d162527-c308-4a98-98b8-9e726c57dd8b" targetNamespace="http://schemas.microsoft.com/office/2006/metadata/properties" ma:root="true" ma:fieldsID="51116c814f62f8a245f3f42a3bbd0d4a" ns2:_="" ns3:_="">
    <xsd:import namespace="c497441b-d3fe-4788-8629-aff52d38f515"/>
    <xsd:import namespace="1d162527-c308-4a98-98b8-9e726c57dd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7441b-d3fe-4788-8629-aff52d38f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62527-c308-4a98-98b8-9e726c57dd8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57e5ab-fb5c-4479-913c-8d934712d24a}" ma:internalName="TaxCatchAll" ma:showField="CatchAllData" ma:web="1d162527-c308-4a98-98b8-9e726c57dd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963D13-BCA5-4C40-8349-9339CC9798EE}">
  <ds:schemaRefs>
    <ds:schemaRef ds:uri="http://schemas.microsoft.com/office/2006/metadata/properties"/>
    <ds:schemaRef ds:uri="http://schemas.microsoft.com/office/infopath/2007/PartnerControls"/>
    <ds:schemaRef ds:uri="c497441b-d3fe-4788-8629-aff52d38f515"/>
    <ds:schemaRef ds:uri="1d162527-c308-4a98-98b8-9e726c57dd8b"/>
  </ds:schemaRefs>
</ds:datastoreItem>
</file>

<file path=customXml/itemProps2.xml><?xml version="1.0" encoding="utf-8"?>
<ds:datastoreItem xmlns:ds="http://schemas.openxmlformats.org/officeDocument/2006/customXml" ds:itemID="{05705946-1702-410E-BB01-F519739574BD}">
  <ds:schemaRefs>
    <ds:schemaRef ds:uri="http://schemas.microsoft.com/sharepoint/v3/contenttype/forms"/>
  </ds:schemaRefs>
</ds:datastoreItem>
</file>

<file path=customXml/itemProps3.xml><?xml version="1.0" encoding="utf-8"?>
<ds:datastoreItem xmlns:ds="http://schemas.openxmlformats.org/officeDocument/2006/customXml" ds:itemID="{6CA396A9-E795-4F57-BA2D-3384FDE4CFFC}"/>
</file>

<file path=docProps/app.xml><?xml version="1.0" encoding="utf-8"?>
<Properties xmlns="http://schemas.openxmlformats.org/officeDocument/2006/extended-properties" xmlns:vt="http://schemas.openxmlformats.org/officeDocument/2006/docPropsVTypes">
  <Template>Normal</Template>
  <TotalTime>19</TotalTime>
  <Pages>4</Pages>
  <Words>634</Words>
  <Characters>3619</Characters>
  <Application>Microsoft Office Word</Application>
  <DocSecurity>0</DocSecurity>
  <Lines>30</Lines>
  <Paragraphs>8</Paragraphs>
  <ScaleCrop>false</ScaleCrop>
  <Company>Care Quality Commission</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Aird</dc:creator>
  <cp:lastModifiedBy>Ross Clark</cp:lastModifiedBy>
  <cp:revision>22</cp:revision>
  <dcterms:created xsi:type="dcterms:W3CDTF">2026-10-14T14:13:00Z</dcterms:created>
  <dcterms:modified xsi:type="dcterms:W3CDTF">2026-10-20T09:29:00Z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0x010100480EA4E9A0D10A4B86B174D08978D5EB</vt:lpwstr>
  </property>
  <property fmtid="{D5CDD505-2E9C-101B-9397-08002B2CF9AE}" pid="3" name="MediaServiceImageTags">
    <vt:lpwstr/>
  </property>
</Properties>
</file>